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FBEFA7" w14:textId="77777777" w:rsidR="00E43339" w:rsidRDefault="0060758E" w:rsidP="00ED6C4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Утверждаю</w:t>
      </w:r>
    </w:p>
    <w:p w14:paraId="1925CE2F" w14:textId="77777777" w:rsidR="00E43339" w:rsidRDefault="00E43339" w:rsidP="00ED6C4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 xml:space="preserve">Директор </w:t>
      </w:r>
    </w:p>
    <w:p w14:paraId="5A63A5DB" w14:textId="77777777" w:rsidR="00E43339" w:rsidRDefault="00E43339" w:rsidP="00ED6C4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ООО «Деловой»</w:t>
      </w:r>
    </w:p>
    <w:p w14:paraId="3BDEB905" w14:textId="77777777" w:rsidR="00ED6C46" w:rsidRDefault="0060758E" w:rsidP="00ED6C4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 xml:space="preserve"> </w:t>
      </w:r>
    </w:p>
    <w:p w14:paraId="6A6CD552" w14:textId="77777777" w:rsidR="0060758E" w:rsidRDefault="0060758E" w:rsidP="00ED6C4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___________________</w:t>
      </w:r>
      <w:r w:rsidR="00E43339">
        <w:rPr>
          <w:rFonts w:ascii="Arial" w:hAnsi="Arial" w:cs="Arial"/>
          <w:sz w:val="20"/>
          <w:szCs w:val="20"/>
        </w:rPr>
        <w:t>/</w:t>
      </w:r>
      <w:r w:rsidR="006250C9">
        <w:rPr>
          <w:rFonts w:ascii="Arial" w:hAnsi="Arial" w:cs="Arial"/>
          <w:sz w:val="20"/>
          <w:szCs w:val="20"/>
        </w:rPr>
        <w:t>Д.Г. Марганов</w:t>
      </w:r>
      <w:r w:rsidR="00E43339">
        <w:rPr>
          <w:rFonts w:ascii="Arial" w:hAnsi="Arial" w:cs="Arial"/>
          <w:sz w:val="20"/>
          <w:szCs w:val="20"/>
        </w:rPr>
        <w:t>/</w:t>
      </w:r>
    </w:p>
    <w:p w14:paraId="6C40A931" w14:textId="60BAEEF8" w:rsidR="00E43339" w:rsidRDefault="00E43339" w:rsidP="00ED6C46">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w:t>
      </w:r>
      <w:r w:rsidR="001D2E72">
        <w:rPr>
          <w:rFonts w:ascii="Arial" w:hAnsi="Arial" w:cs="Arial"/>
          <w:sz w:val="20"/>
          <w:szCs w:val="20"/>
        </w:rPr>
        <w:t>01</w:t>
      </w:r>
      <w:r>
        <w:rPr>
          <w:rFonts w:ascii="Arial" w:hAnsi="Arial" w:cs="Arial"/>
          <w:sz w:val="20"/>
          <w:szCs w:val="20"/>
        </w:rPr>
        <w:t xml:space="preserve">» </w:t>
      </w:r>
      <w:r w:rsidR="001D2E72">
        <w:rPr>
          <w:rFonts w:ascii="Arial" w:hAnsi="Arial" w:cs="Arial"/>
          <w:sz w:val="20"/>
          <w:szCs w:val="20"/>
        </w:rPr>
        <w:t>октября</w:t>
      </w:r>
      <w:bookmarkStart w:id="0" w:name="_GoBack"/>
      <w:bookmarkEnd w:id="0"/>
      <w:r>
        <w:rPr>
          <w:rFonts w:ascii="Arial" w:hAnsi="Arial" w:cs="Arial"/>
          <w:sz w:val="20"/>
          <w:szCs w:val="20"/>
        </w:rPr>
        <w:t xml:space="preserve"> 2021 г.</w:t>
      </w:r>
    </w:p>
    <w:p w14:paraId="07A7A70E" w14:textId="77777777" w:rsidR="00ED6C46" w:rsidRDefault="00ED6C46" w:rsidP="00ED6C46">
      <w:pPr>
        <w:autoSpaceDE w:val="0"/>
        <w:autoSpaceDN w:val="0"/>
        <w:adjustRightInd w:val="0"/>
        <w:spacing w:after="0" w:line="240" w:lineRule="auto"/>
        <w:jc w:val="both"/>
        <w:outlineLvl w:val="0"/>
        <w:rPr>
          <w:rFonts w:ascii="Arial" w:hAnsi="Arial" w:cs="Arial"/>
          <w:sz w:val="20"/>
          <w:szCs w:val="20"/>
        </w:rPr>
      </w:pPr>
    </w:p>
    <w:p w14:paraId="45C06714" w14:textId="77777777" w:rsidR="0060758E" w:rsidRDefault="0060758E" w:rsidP="00ED6C46">
      <w:pPr>
        <w:autoSpaceDE w:val="0"/>
        <w:autoSpaceDN w:val="0"/>
        <w:adjustRightInd w:val="0"/>
        <w:spacing w:after="0" w:line="240" w:lineRule="auto"/>
        <w:jc w:val="center"/>
        <w:rPr>
          <w:rFonts w:ascii="Arial" w:hAnsi="Arial" w:cs="Arial"/>
          <w:b/>
          <w:bCs/>
          <w:sz w:val="20"/>
          <w:szCs w:val="20"/>
        </w:rPr>
      </w:pPr>
    </w:p>
    <w:p w14:paraId="013F3D71" w14:textId="77777777" w:rsidR="0060758E" w:rsidRDefault="0060758E" w:rsidP="00ED6C46">
      <w:pPr>
        <w:autoSpaceDE w:val="0"/>
        <w:autoSpaceDN w:val="0"/>
        <w:adjustRightInd w:val="0"/>
        <w:spacing w:after="0" w:line="240" w:lineRule="auto"/>
        <w:jc w:val="center"/>
        <w:rPr>
          <w:rFonts w:ascii="Arial" w:hAnsi="Arial" w:cs="Arial"/>
          <w:b/>
          <w:bCs/>
          <w:sz w:val="20"/>
          <w:szCs w:val="20"/>
        </w:rPr>
      </w:pPr>
    </w:p>
    <w:p w14:paraId="7224BCFD" w14:textId="77777777" w:rsidR="00E43339" w:rsidRDefault="00E43339" w:rsidP="00ED6C46">
      <w:pPr>
        <w:autoSpaceDE w:val="0"/>
        <w:autoSpaceDN w:val="0"/>
        <w:adjustRightInd w:val="0"/>
        <w:spacing w:after="0" w:line="240" w:lineRule="auto"/>
        <w:jc w:val="center"/>
        <w:rPr>
          <w:rFonts w:ascii="Arial" w:hAnsi="Arial" w:cs="Arial"/>
          <w:b/>
          <w:bCs/>
          <w:sz w:val="20"/>
          <w:szCs w:val="20"/>
        </w:rPr>
      </w:pPr>
    </w:p>
    <w:p w14:paraId="067324CF" w14:textId="77777777" w:rsidR="0060758E" w:rsidRDefault="0060758E" w:rsidP="00ED6C46">
      <w:pPr>
        <w:autoSpaceDE w:val="0"/>
        <w:autoSpaceDN w:val="0"/>
        <w:adjustRightInd w:val="0"/>
        <w:spacing w:after="0" w:line="240" w:lineRule="auto"/>
        <w:jc w:val="center"/>
        <w:rPr>
          <w:rFonts w:ascii="Arial" w:hAnsi="Arial" w:cs="Arial"/>
          <w:b/>
          <w:bCs/>
          <w:sz w:val="20"/>
          <w:szCs w:val="20"/>
        </w:rPr>
      </w:pPr>
    </w:p>
    <w:p w14:paraId="0A57D1A0" w14:textId="77777777" w:rsidR="0060758E" w:rsidRDefault="0060758E" w:rsidP="00ED6C46">
      <w:pPr>
        <w:autoSpaceDE w:val="0"/>
        <w:autoSpaceDN w:val="0"/>
        <w:adjustRightInd w:val="0"/>
        <w:spacing w:after="0" w:line="240" w:lineRule="auto"/>
        <w:jc w:val="center"/>
        <w:rPr>
          <w:rFonts w:ascii="Arial" w:hAnsi="Arial" w:cs="Arial"/>
          <w:b/>
          <w:bCs/>
          <w:sz w:val="20"/>
          <w:szCs w:val="20"/>
        </w:rPr>
      </w:pPr>
    </w:p>
    <w:p w14:paraId="661191FB" w14:textId="77777777" w:rsidR="00ED6C46" w:rsidRPr="00CD1831" w:rsidRDefault="00ED6C46" w:rsidP="00ED6C46">
      <w:pPr>
        <w:autoSpaceDE w:val="0"/>
        <w:autoSpaceDN w:val="0"/>
        <w:adjustRightInd w:val="0"/>
        <w:spacing w:after="0" w:line="240" w:lineRule="auto"/>
        <w:jc w:val="center"/>
        <w:rPr>
          <w:rFonts w:ascii="Arial" w:hAnsi="Arial" w:cs="Arial"/>
          <w:sz w:val="24"/>
          <w:szCs w:val="24"/>
        </w:rPr>
      </w:pPr>
      <w:r w:rsidRPr="00CD1831">
        <w:rPr>
          <w:rFonts w:ascii="Arial" w:hAnsi="Arial" w:cs="Arial"/>
          <w:b/>
          <w:bCs/>
          <w:sz w:val="24"/>
          <w:szCs w:val="24"/>
        </w:rPr>
        <w:t>Политика общества с ограниченной ответственностью "</w:t>
      </w:r>
      <w:r w:rsidR="006250C9" w:rsidRPr="00CD1831">
        <w:rPr>
          <w:rFonts w:ascii="Arial" w:hAnsi="Arial" w:cs="Arial"/>
          <w:b/>
          <w:bCs/>
          <w:sz w:val="24"/>
          <w:szCs w:val="24"/>
        </w:rPr>
        <w:t>Деловой</w:t>
      </w:r>
      <w:r w:rsidRPr="00CD1831">
        <w:rPr>
          <w:rFonts w:ascii="Arial" w:hAnsi="Arial" w:cs="Arial"/>
          <w:b/>
          <w:bCs/>
          <w:sz w:val="24"/>
          <w:szCs w:val="24"/>
        </w:rPr>
        <w:t>"</w:t>
      </w:r>
    </w:p>
    <w:p w14:paraId="4B1A467D" w14:textId="77777777" w:rsidR="00ED6C46" w:rsidRPr="00CD1831" w:rsidRDefault="00ED6C46" w:rsidP="00ED6C46">
      <w:pPr>
        <w:autoSpaceDE w:val="0"/>
        <w:autoSpaceDN w:val="0"/>
        <w:adjustRightInd w:val="0"/>
        <w:spacing w:after="0" w:line="240" w:lineRule="auto"/>
        <w:jc w:val="center"/>
        <w:rPr>
          <w:rFonts w:ascii="Arial" w:hAnsi="Arial" w:cs="Arial"/>
          <w:sz w:val="24"/>
          <w:szCs w:val="24"/>
        </w:rPr>
      </w:pPr>
      <w:r w:rsidRPr="00CD1831">
        <w:rPr>
          <w:rFonts w:ascii="Arial" w:hAnsi="Arial" w:cs="Arial"/>
          <w:b/>
          <w:bCs/>
          <w:sz w:val="24"/>
          <w:szCs w:val="24"/>
        </w:rPr>
        <w:t>в отношении обработки персональных данных</w:t>
      </w:r>
    </w:p>
    <w:p w14:paraId="4A0F105D" w14:textId="77777777" w:rsidR="00ED6C46" w:rsidRPr="00CD1831" w:rsidRDefault="00ED6C46" w:rsidP="00ED6C46">
      <w:pPr>
        <w:autoSpaceDE w:val="0"/>
        <w:autoSpaceDN w:val="0"/>
        <w:adjustRightInd w:val="0"/>
        <w:spacing w:after="0" w:line="240" w:lineRule="auto"/>
        <w:jc w:val="both"/>
        <w:rPr>
          <w:rFonts w:ascii="Arial" w:hAnsi="Arial" w:cs="Arial"/>
          <w:sz w:val="24"/>
          <w:szCs w:val="24"/>
        </w:rPr>
      </w:pPr>
    </w:p>
    <w:p w14:paraId="3EF3894A" w14:textId="77777777" w:rsidR="00CD1831" w:rsidRPr="00CD1831" w:rsidRDefault="00CD1831" w:rsidP="00ED6C46">
      <w:pPr>
        <w:autoSpaceDE w:val="0"/>
        <w:autoSpaceDN w:val="0"/>
        <w:adjustRightInd w:val="0"/>
        <w:spacing w:after="0" w:line="240" w:lineRule="auto"/>
        <w:jc w:val="both"/>
        <w:rPr>
          <w:rFonts w:ascii="Arial" w:hAnsi="Arial" w:cs="Arial"/>
          <w:sz w:val="24"/>
          <w:szCs w:val="24"/>
        </w:rPr>
      </w:pPr>
    </w:p>
    <w:p w14:paraId="1FE6BCFE" w14:textId="77777777" w:rsidR="00CD1831" w:rsidRDefault="00CD1831" w:rsidP="00ED6C46">
      <w:pPr>
        <w:autoSpaceDE w:val="0"/>
        <w:autoSpaceDN w:val="0"/>
        <w:adjustRightInd w:val="0"/>
        <w:spacing w:after="0" w:line="240" w:lineRule="auto"/>
        <w:jc w:val="both"/>
        <w:rPr>
          <w:rFonts w:ascii="Arial" w:hAnsi="Arial" w:cs="Arial"/>
          <w:sz w:val="20"/>
          <w:szCs w:val="20"/>
        </w:rPr>
      </w:pPr>
    </w:p>
    <w:p w14:paraId="71ED1F55" w14:textId="77777777" w:rsidR="00ED6C46" w:rsidRDefault="00ED6C46" w:rsidP="00ED6C46">
      <w:pPr>
        <w:autoSpaceDE w:val="0"/>
        <w:autoSpaceDN w:val="0"/>
        <w:adjustRightInd w:val="0"/>
        <w:spacing w:after="0" w:line="240" w:lineRule="auto"/>
        <w:jc w:val="center"/>
        <w:rPr>
          <w:rFonts w:ascii="Arial" w:hAnsi="Arial" w:cs="Arial"/>
          <w:sz w:val="20"/>
          <w:szCs w:val="20"/>
        </w:rPr>
      </w:pPr>
      <w:r>
        <w:rPr>
          <w:rFonts w:ascii="Arial" w:hAnsi="Arial" w:cs="Arial"/>
          <w:b/>
          <w:bCs/>
          <w:sz w:val="20"/>
          <w:szCs w:val="20"/>
        </w:rPr>
        <w:t>1. Общие положения</w:t>
      </w:r>
    </w:p>
    <w:p w14:paraId="30D7EF86" w14:textId="77777777" w:rsidR="00ED6C46" w:rsidRDefault="00ED6C46" w:rsidP="00ED6C46">
      <w:pPr>
        <w:autoSpaceDE w:val="0"/>
        <w:autoSpaceDN w:val="0"/>
        <w:adjustRightInd w:val="0"/>
        <w:spacing w:after="0" w:line="240" w:lineRule="auto"/>
        <w:jc w:val="both"/>
        <w:rPr>
          <w:rFonts w:ascii="Arial" w:hAnsi="Arial" w:cs="Arial"/>
          <w:sz w:val="20"/>
          <w:szCs w:val="20"/>
        </w:rPr>
      </w:pPr>
    </w:p>
    <w:p w14:paraId="670CB408" w14:textId="77777777" w:rsidR="00ED6C46" w:rsidRDefault="00ED6C46" w:rsidP="00ED6C4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1.1. Настоящая Политика общества с огран</w:t>
      </w:r>
      <w:r w:rsidR="006250C9">
        <w:rPr>
          <w:rFonts w:ascii="Arial" w:hAnsi="Arial" w:cs="Arial"/>
          <w:sz w:val="20"/>
          <w:szCs w:val="20"/>
        </w:rPr>
        <w:t>иченной ответственностью "</w:t>
      </w:r>
      <w:r w:rsidR="008435F7">
        <w:rPr>
          <w:rFonts w:ascii="Arial" w:hAnsi="Arial" w:cs="Arial"/>
          <w:sz w:val="20"/>
          <w:szCs w:val="20"/>
        </w:rPr>
        <w:t>Деловой</w:t>
      </w:r>
      <w:r>
        <w:rPr>
          <w:rFonts w:ascii="Arial" w:hAnsi="Arial" w:cs="Arial"/>
          <w:sz w:val="20"/>
          <w:szCs w:val="20"/>
        </w:rPr>
        <w:t xml:space="preserve">" в отношении обработки персональных данных (далее - Политика) разработана во исполнение требований </w:t>
      </w:r>
      <w:hyperlink r:id="rId7" w:history="1">
        <w:r>
          <w:rPr>
            <w:rFonts w:ascii="Arial" w:hAnsi="Arial" w:cs="Arial"/>
            <w:color w:val="0000FF"/>
            <w:sz w:val="20"/>
            <w:szCs w:val="20"/>
          </w:rPr>
          <w:t>п. 2 ч. 1 ст. 18.1</w:t>
        </w:r>
      </w:hyperlink>
      <w:r>
        <w:rPr>
          <w:rFonts w:ascii="Arial" w:hAnsi="Arial" w:cs="Arial"/>
          <w:sz w:val="20"/>
          <w:szCs w:val="20"/>
        </w:rPr>
        <w:t xml:space="preserve"> Федерального закона от 27.07.2006 N 152-ФЗ "О персональных данных" (далее - Закон о персональных данных)</w:t>
      </w:r>
      <w:r w:rsidR="00D0185B">
        <w:rPr>
          <w:rFonts w:ascii="Arial" w:hAnsi="Arial" w:cs="Arial"/>
          <w:sz w:val="20"/>
          <w:szCs w:val="20"/>
        </w:rPr>
        <w:t xml:space="preserve"> и </w:t>
      </w:r>
      <w:r w:rsidR="00D0185B" w:rsidRPr="00D0185B">
        <w:rPr>
          <w:rFonts w:ascii="Arial" w:hAnsi="Arial" w:cs="Arial"/>
          <w:iCs/>
          <w:sz w:val="20"/>
          <w:szCs w:val="20"/>
        </w:rPr>
        <w:t>Приказ</w:t>
      </w:r>
      <w:r w:rsidR="00D0185B" w:rsidRPr="00D0185B">
        <w:rPr>
          <w:rFonts w:ascii="Arial" w:hAnsi="Arial" w:cs="Arial"/>
          <w:sz w:val="20"/>
          <w:szCs w:val="20"/>
        </w:rPr>
        <w:t>а</w:t>
      </w:r>
      <w:r w:rsidR="00D0185B" w:rsidRPr="00D0185B">
        <w:rPr>
          <w:rFonts w:ascii="Arial" w:hAnsi="Arial" w:cs="Arial"/>
          <w:iCs/>
          <w:sz w:val="20"/>
          <w:szCs w:val="20"/>
        </w:rPr>
        <w:t xml:space="preserve"> Роскомнадзора от 24.02.2021 N 18</w:t>
      </w:r>
      <w:r w:rsidR="00D0185B">
        <w:rPr>
          <w:rFonts w:ascii="Arial" w:hAnsi="Arial" w:cs="Arial"/>
          <w:iCs/>
          <w:sz w:val="20"/>
          <w:szCs w:val="20"/>
        </w:rPr>
        <w:t xml:space="preserve"> (вступившего в силу 01.09.2021 г.)</w:t>
      </w:r>
      <w:r w:rsidR="00D0185B">
        <w:rPr>
          <w:rFonts w:ascii="Arial" w:hAnsi="Arial" w:cs="Arial"/>
          <w:sz w:val="20"/>
          <w:szCs w:val="20"/>
        </w:rPr>
        <w:t>,</w:t>
      </w:r>
      <w:r>
        <w:rPr>
          <w:rFonts w:ascii="Arial" w:hAnsi="Arial" w:cs="Arial"/>
          <w:sz w:val="20"/>
          <w:szCs w:val="20"/>
        </w:rPr>
        <w:t xml:space="preserve"> в целях обеспечения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14:paraId="6D637444"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1.2. Политика действует в отношении всех персональных данных, которые обрабатывает общество с ограниченной ответственностью "</w:t>
      </w:r>
      <w:r w:rsidR="000167F6">
        <w:rPr>
          <w:rFonts w:ascii="Arial" w:hAnsi="Arial" w:cs="Arial"/>
          <w:sz w:val="20"/>
          <w:szCs w:val="20"/>
        </w:rPr>
        <w:t>Деловой</w:t>
      </w:r>
      <w:r>
        <w:rPr>
          <w:rFonts w:ascii="Arial" w:hAnsi="Arial" w:cs="Arial"/>
          <w:sz w:val="20"/>
          <w:szCs w:val="20"/>
        </w:rPr>
        <w:t>" (далее - Оператор, ООО "</w:t>
      </w:r>
      <w:r w:rsidR="000167F6">
        <w:rPr>
          <w:rFonts w:ascii="Arial" w:hAnsi="Arial" w:cs="Arial"/>
          <w:sz w:val="20"/>
          <w:szCs w:val="20"/>
        </w:rPr>
        <w:t>Деловой</w:t>
      </w:r>
      <w:r>
        <w:rPr>
          <w:rFonts w:ascii="Arial" w:hAnsi="Arial" w:cs="Arial"/>
          <w:sz w:val="20"/>
          <w:szCs w:val="20"/>
        </w:rPr>
        <w:t>").</w:t>
      </w:r>
    </w:p>
    <w:p w14:paraId="1B703AFC"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1.3. Политика распространяется на отношения в области обработки персональных данных, возникшие у Оператора как до, так и после утверждения настоящей Политики.</w:t>
      </w:r>
    </w:p>
    <w:p w14:paraId="3B9386C6"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1.4. Во исполнение требований </w:t>
      </w:r>
      <w:hyperlink r:id="rId8" w:history="1">
        <w:r>
          <w:rPr>
            <w:rFonts w:ascii="Arial" w:hAnsi="Arial" w:cs="Arial"/>
            <w:color w:val="0000FF"/>
            <w:sz w:val="20"/>
            <w:szCs w:val="20"/>
          </w:rPr>
          <w:t>ч. 2 ст. 18.1</w:t>
        </w:r>
      </w:hyperlink>
      <w:r>
        <w:rPr>
          <w:rFonts w:ascii="Arial" w:hAnsi="Arial" w:cs="Arial"/>
          <w:sz w:val="20"/>
          <w:szCs w:val="20"/>
        </w:rPr>
        <w:t xml:space="preserve"> Закона о персональных данных настоящая Политика публикуется в свободном доступе в информационно-телекоммуникационной сети Интернет на сайте Оператора.</w:t>
      </w:r>
    </w:p>
    <w:p w14:paraId="25A640BC" w14:textId="77777777" w:rsidR="00ED6C46" w:rsidRDefault="00ED6C46" w:rsidP="00ED6C46">
      <w:pPr>
        <w:autoSpaceDE w:val="0"/>
        <w:autoSpaceDN w:val="0"/>
        <w:adjustRightInd w:val="0"/>
        <w:spacing w:before="260" w:after="0" w:line="240" w:lineRule="auto"/>
        <w:jc w:val="both"/>
        <w:rPr>
          <w:rFonts w:ascii="Arial" w:hAnsi="Arial" w:cs="Arial"/>
          <w:sz w:val="20"/>
          <w:szCs w:val="20"/>
        </w:rPr>
      </w:pPr>
      <w:r>
        <w:rPr>
          <w:rFonts w:ascii="Arial" w:hAnsi="Arial" w:cs="Arial"/>
          <w:sz w:val="20"/>
          <w:szCs w:val="20"/>
        </w:rPr>
        <w:t>1.5. Основные понятия, используемые в Политике:</w:t>
      </w:r>
    </w:p>
    <w:p w14:paraId="760E27DD"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b/>
          <w:bCs/>
          <w:sz w:val="20"/>
          <w:szCs w:val="20"/>
        </w:rPr>
        <w:t>персональные данные</w:t>
      </w:r>
      <w:r>
        <w:rPr>
          <w:rFonts w:ascii="Arial" w:hAnsi="Arial" w:cs="Arial"/>
          <w:sz w:val="20"/>
          <w:szCs w:val="20"/>
        </w:rPr>
        <w:t xml:space="preserve"> - любая информация, относящаяся к прямо или косвенно определенному или определяемому физическому лицу (субъекту персональных данных);</w:t>
      </w:r>
    </w:p>
    <w:p w14:paraId="181C32A3"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b/>
          <w:bCs/>
          <w:sz w:val="20"/>
          <w:szCs w:val="20"/>
        </w:rPr>
        <w:t>оператор персональных данных (оператор)</w:t>
      </w:r>
      <w:r>
        <w:rPr>
          <w:rFonts w:ascii="Arial" w:hAnsi="Arial" w:cs="Arial"/>
          <w:sz w:val="20"/>
          <w:szCs w:val="20"/>
        </w:rPr>
        <w:t xml:space="preserve">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14:paraId="0CCF59AE"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b/>
          <w:bCs/>
          <w:sz w:val="20"/>
          <w:szCs w:val="20"/>
        </w:rPr>
        <w:t>обработка персональных данных</w:t>
      </w:r>
      <w:r>
        <w:rPr>
          <w:rFonts w:ascii="Arial" w:hAnsi="Arial" w:cs="Arial"/>
          <w:sz w:val="20"/>
          <w:szCs w:val="20"/>
        </w:rPr>
        <w:t xml:space="preserve"> - любое действие (операция) или совокупность действий (операций) с персональными данными, совершаемых с использованием средств автоматизации или без их использования. Обработка персональных данных включает в себя в том числе:</w:t>
      </w:r>
    </w:p>
    <w:p w14:paraId="09B0201C" w14:textId="77777777" w:rsidR="00ED6C46" w:rsidRDefault="00ED6C46" w:rsidP="005437A4">
      <w:pPr>
        <w:numPr>
          <w:ilvl w:val="0"/>
          <w:numId w:val="1"/>
        </w:numPr>
        <w:tabs>
          <w:tab w:val="left" w:pos="540"/>
        </w:tabs>
        <w:autoSpaceDE w:val="0"/>
        <w:autoSpaceDN w:val="0"/>
        <w:adjustRightInd w:val="0"/>
        <w:spacing w:after="0" w:line="240" w:lineRule="auto"/>
        <w:ind w:left="227"/>
        <w:jc w:val="both"/>
        <w:rPr>
          <w:rFonts w:ascii="Arial" w:hAnsi="Arial" w:cs="Arial"/>
          <w:sz w:val="20"/>
          <w:szCs w:val="20"/>
        </w:rPr>
      </w:pPr>
      <w:r>
        <w:rPr>
          <w:rFonts w:ascii="Arial" w:hAnsi="Arial" w:cs="Arial"/>
          <w:sz w:val="20"/>
          <w:szCs w:val="20"/>
        </w:rPr>
        <w:t>сбор;</w:t>
      </w:r>
    </w:p>
    <w:p w14:paraId="44CC98FB" w14:textId="77777777" w:rsidR="00ED6C46" w:rsidRDefault="00ED6C46" w:rsidP="005437A4">
      <w:pPr>
        <w:numPr>
          <w:ilvl w:val="0"/>
          <w:numId w:val="1"/>
        </w:numPr>
        <w:tabs>
          <w:tab w:val="left" w:pos="540"/>
        </w:tabs>
        <w:autoSpaceDE w:val="0"/>
        <w:autoSpaceDN w:val="0"/>
        <w:adjustRightInd w:val="0"/>
        <w:spacing w:after="0" w:line="240" w:lineRule="auto"/>
        <w:ind w:left="227"/>
        <w:jc w:val="both"/>
        <w:rPr>
          <w:rFonts w:ascii="Arial" w:hAnsi="Arial" w:cs="Arial"/>
          <w:sz w:val="20"/>
          <w:szCs w:val="20"/>
        </w:rPr>
      </w:pPr>
      <w:r>
        <w:rPr>
          <w:rFonts w:ascii="Arial" w:hAnsi="Arial" w:cs="Arial"/>
          <w:sz w:val="20"/>
          <w:szCs w:val="20"/>
        </w:rPr>
        <w:t>запись;</w:t>
      </w:r>
    </w:p>
    <w:p w14:paraId="7815A19B" w14:textId="77777777" w:rsidR="00ED6C46" w:rsidRDefault="00ED6C46" w:rsidP="005437A4">
      <w:pPr>
        <w:numPr>
          <w:ilvl w:val="0"/>
          <w:numId w:val="1"/>
        </w:numPr>
        <w:tabs>
          <w:tab w:val="left" w:pos="540"/>
        </w:tabs>
        <w:autoSpaceDE w:val="0"/>
        <w:autoSpaceDN w:val="0"/>
        <w:adjustRightInd w:val="0"/>
        <w:spacing w:after="0" w:line="240" w:lineRule="auto"/>
        <w:ind w:left="227"/>
        <w:jc w:val="both"/>
        <w:rPr>
          <w:rFonts w:ascii="Arial" w:hAnsi="Arial" w:cs="Arial"/>
          <w:sz w:val="20"/>
          <w:szCs w:val="20"/>
        </w:rPr>
      </w:pPr>
      <w:r>
        <w:rPr>
          <w:rFonts w:ascii="Arial" w:hAnsi="Arial" w:cs="Arial"/>
          <w:sz w:val="20"/>
          <w:szCs w:val="20"/>
        </w:rPr>
        <w:t>систематизацию;</w:t>
      </w:r>
    </w:p>
    <w:p w14:paraId="70E5C200" w14:textId="77777777" w:rsidR="00ED6C46" w:rsidRDefault="00ED6C46" w:rsidP="005437A4">
      <w:pPr>
        <w:numPr>
          <w:ilvl w:val="0"/>
          <w:numId w:val="1"/>
        </w:numPr>
        <w:tabs>
          <w:tab w:val="left" w:pos="540"/>
        </w:tabs>
        <w:autoSpaceDE w:val="0"/>
        <w:autoSpaceDN w:val="0"/>
        <w:adjustRightInd w:val="0"/>
        <w:spacing w:after="0" w:line="240" w:lineRule="auto"/>
        <w:ind w:left="227"/>
        <w:jc w:val="both"/>
        <w:rPr>
          <w:rFonts w:ascii="Arial" w:hAnsi="Arial" w:cs="Arial"/>
          <w:sz w:val="20"/>
          <w:szCs w:val="20"/>
        </w:rPr>
      </w:pPr>
      <w:r>
        <w:rPr>
          <w:rFonts w:ascii="Arial" w:hAnsi="Arial" w:cs="Arial"/>
          <w:sz w:val="20"/>
          <w:szCs w:val="20"/>
        </w:rPr>
        <w:t>накопление;</w:t>
      </w:r>
    </w:p>
    <w:p w14:paraId="39505C3B" w14:textId="77777777" w:rsidR="00ED6C46" w:rsidRDefault="00ED6C46" w:rsidP="005437A4">
      <w:pPr>
        <w:numPr>
          <w:ilvl w:val="0"/>
          <w:numId w:val="1"/>
        </w:numPr>
        <w:tabs>
          <w:tab w:val="left" w:pos="540"/>
        </w:tabs>
        <w:autoSpaceDE w:val="0"/>
        <w:autoSpaceDN w:val="0"/>
        <w:adjustRightInd w:val="0"/>
        <w:spacing w:after="0" w:line="240" w:lineRule="auto"/>
        <w:ind w:left="227"/>
        <w:jc w:val="both"/>
        <w:rPr>
          <w:rFonts w:ascii="Arial" w:hAnsi="Arial" w:cs="Arial"/>
          <w:sz w:val="20"/>
          <w:szCs w:val="20"/>
        </w:rPr>
      </w:pPr>
      <w:r>
        <w:rPr>
          <w:rFonts w:ascii="Arial" w:hAnsi="Arial" w:cs="Arial"/>
          <w:sz w:val="20"/>
          <w:szCs w:val="20"/>
        </w:rPr>
        <w:t>хранение;</w:t>
      </w:r>
    </w:p>
    <w:p w14:paraId="5AEF225E" w14:textId="77777777" w:rsidR="00ED6C46" w:rsidRDefault="00ED6C46" w:rsidP="005437A4">
      <w:pPr>
        <w:numPr>
          <w:ilvl w:val="0"/>
          <w:numId w:val="1"/>
        </w:numPr>
        <w:tabs>
          <w:tab w:val="left" w:pos="540"/>
        </w:tabs>
        <w:autoSpaceDE w:val="0"/>
        <w:autoSpaceDN w:val="0"/>
        <w:adjustRightInd w:val="0"/>
        <w:spacing w:after="0" w:line="240" w:lineRule="auto"/>
        <w:ind w:left="227"/>
        <w:jc w:val="both"/>
        <w:rPr>
          <w:rFonts w:ascii="Arial" w:hAnsi="Arial" w:cs="Arial"/>
          <w:sz w:val="20"/>
          <w:szCs w:val="20"/>
        </w:rPr>
      </w:pPr>
      <w:r>
        <w:rPr>
          <w:rFonts w:ascii="Arial" w:hAnsi="Arial" w:cs="Arial"/>
          <w:sz w:val="20"/>
          <w:szCs w:val="20"/>
        </w:rPr>
        <w:t>уточнение (обновление, изменение);</w:t>
      </w:r>
    </w:p>
    <w:p w14:paraId="23064F4F" w14:textId="77777777" w:rsidR="00ED6C46" w:rsidRDefault="00ED6C46" w:rsidP="005437A4">
      <w:pPr>
        <w:numPr>
          <w:ilvl w:val="0"/>
          <w:numId w:val="1"/>
        </w:numPr>
        <w:tabs>
          <w:tab w:val="left" w:pos="540"/>
        </w:tabs>
        <w:autoSpaceDE w:val="0"/>
        <w:autoSpaceDN w:val="0"/>
        <w:adjustRightInd w:val="0"/>
        <w:spacing w:after="0" w:line="240" w:lineRule="auto"/>
        <w:ind w:left="227"/>
        <w:jc w:val="both"/>
        <w:rPr>
          <w:rFonts w:ascii="Arial" w:hAnsi="Arial" w:cs="Arial"/>
          <w:sz w:val="20"/>
          <w:szCs w:val="20"/>
        </w:rPr>
      </w:pPr>
      <w:r>
        <w:rPr>
          <w:rFonts w:ascii="Arial" w:hAnsi="Arial" w:cs="Arial"/>
          <w:sz w:val="20"/>
          <w:szCs w:val="20"/>
        </w:rPr>
        <w:t>извлечение;</w:t>
      </w:r>
    </w:p>
    <w:p w14:paraId="441D5766" w14:textId="77777777" w:rsidR="00ED6C46" w:rsidRDefault="00ED6C46" w:rsidP="005437A4">
      <w:pPr>
        <w:numPr>
          <w:ilvl w:val="0"/>
          <w:numId w:val="1"/>
        </w:numPr>
        <w:tabs>
          <w:tab w:val="left" w:pos="540"/>
        </w:tabs>
        <w:autoSpaceDE w:val="0"/>
        <w:autoSpaceDN w:val="0"/>
        <w:adjustRightInd w:val="0"/>
        <w:spacing w:after="0" w:line="240" w:lineRule="auto"/>
        <w:ind w:left="227"/>
        <w:jc w:val="both"/>
        <w:rPr>
          <w:rFonts w:ascii="Arial" w:hAnsi="Arial" w:cs="Arial"/>
          <w:sz w:val="20"/>
          <w:szCs w:val="20"/>
        </w:rPr>
      </w:pPr>
      <w:r>
        <w:rPr>
          <w:rFonts w:ascii="Arial" w:hAnsi="Arial" w:cs="Arial"/>
          <w:sz w:val="20"/>
          <w:szCs w:val="20"/>
        </w:rPr>
        <w:t>использование;</w:t>
      </w:r>
    </w:p>
    <w:p w14:paraId="34AECBC2" w14:textId="77777777" w:rsidR="00ED6C46" w:rsidRDefault="00ED6C46" w:rsidP="005437A4">
      <w:pPr>
        <w:numPr>
          <w:ilvl w:val="0"/>
          <w:numId w:val="1"/>
        </w:numPr>
        <w:tabs>
          <w:tab w:val="left" w:pos="540"/>
        </w:tabs>
        <w:autoSpaceDE w:val="0"/>
        <w:autoSpaceDN w:val="0"/>
        <w:adjustRightInd w:val="0"/>
        <w:spacing w:after="0" w:line="240" w:lineRule="auto"/>
        <w:ind w:left="227"/>
        <w:jc w:val="both"/>
        <w:rPr>
          <w:rFonts w:ascii="Arial" w:hAnsi="Arial" w:cs="Arial"/>
          <w:sz w:val="20"/>
          <w:szCs w:val="20"/>
        </w:rPr>
      </w:pPr>
      <w:r>
        <w:rPr>
          <w:rFonts w:ascii="Arial" w:hAnsi="Arial" w:cs="Arial"/>
          <w:sz w:val="20"/>
          <w:szCs w:val="20"/>
        </w:rPr>
        <w:t>передачу (распространение, предоставление, доступ);</w:t>
      </w:r>
    </w:p>
    <w:p w14:paraId="30CB93F0" w14:textId="77777777" w:rsidR="00ED6C46" w:rsidRDefault="00ED6C46" w:rsidP="005437A4">
      <w:pPr>
        <w:numPr>
          <w:ilvl w:val="0"/>
          <w:numId w:val="1"/>
        </w:numPr>
        <w:tabs>
          <w:tab w:val="left" w:pos="540"/>
        </w:tabs>
        <w:autoSpaceDE w:val="0"/>
        <w:autoSpaceDN w:val="0"/>
        <w:adjustRightInd w:val="0"/>
        <w:spacing w:after="0" w:line="240" w:lineRule="auto"/>
        <w:ind w:left="227"/>
        <w:jc w:val="both"/>
        <w:rPr>
          <w:rFonts w:ascii="Arial" w:hAnsi="Arial" w:cs="Arial"/>
          <w:sz w:val="20"/>
          <w:szCs w:val="20"/>
        </w:rPr>
      </w:pPr>
      <w:r>
        <w:rPr>
          <w:rFonts w:ascii="Arial" w:hAnsi="Arial" w:cs="Arial"/>
          <w:sz w:val="20"/>
          <w:szCs w:val="20"/>
        </w:rPr>
        <w:lastRenderedPageBreak/>
        <w:t>обезличивание;</w:t>
      </w:r>
    </w:p>
    <w:p w14:paraId="0CF73C73" w14:textId="77777777" w:rsidR="00ED6C46" w:rsidRDefault="00ED6C46" w:rsidP="005437A4">
      <w:pPr>
        <w:numPr>
          <w:ilvl w:val="0"/>
          <w:numId w:val="1"/>
        </w:numPr>
        <w:tabs>
          <w:tab w:val="left" w:pos="540"/>
        </w:tabs>
        <w:autoSpaceDE w:val="0"/>
        <w:autoSpaceDN w:val="0"/>
        <w:adjustRightInd w:val="0"/>
        <w:spacing w:after="0" w:line="240" w:lineRule="auto"/>
        <w:ind w:left="227"/>
        <w:jc w:val="both"/>
        <w:rPr>
          <w:rFonts w:ascii="Arial" w:hAnsi="Arial" w:cs="Arial"/>
          <w:sz w:val="20"/>
          <w:szCs w:val="20"/>
        </w:rPr>
      </w:pPr>
      <w:r>
        <w:rPr>
          <w:rFonts w:ascii="Arial" w:hAnsi="Arial" w:cs="Arial"/>
          <w:sz w:val="20"/>
          <w:szCs w:val="20"/>
        </w:rPr>
        <w:t>блокирование;</w:t>
      </w:r>
    </w:p>
    <w:p w14:paraId="03D6CE97" w14:textId="77777777" w:rsidR="00ED6C46" w:rsidRDefault="00ED6C46" w:rsidP="005437A4">
      <w:pPr>
        <w:numPr>
          <w:ilvl w:val="0"/>
          <w:numId w:val="1"/>
        </w:numPr>
        <w:tabs>
          <w:tab w:val="left" w:pos="540"/>
        </w:tabs>
        <w:autoSpaceDE w:val="0"/>
        <w:autoSpaceDN w:val="0"/>
        <w:adjustRightInd w:val="0"/>
        <w:spacing w:after="0" w:line="240" w:lineRule="auto"/>
        <w:ind w:left="227"/>
        <w:jc w:val="both"/>
        <w:rPr>
          <w:rFonts w:ascii="Arial" w:hAnsi="Arial" w:cs="Arial"/>
          <w:sz w:val="20"/>
          <w:szCs w:val="20"/>
        </w:rPr>
      </w:pPr>
      <w:r>
        <w:rPr>
          <w:rFonts w:ascii="Arial" w:hAnsi="Arial" w:cs="Arial"/>
          <w:sz w:val="20"/>
          <w:szCs w:val="20"/>
        </w:rPr>
        <w:t>удаление;</w:t>
      </w:r>
    </w:p>
    <w:p w14:paraId="62C01CEB" w14:textId="77777777" w:rsidR="00ED6C46" w:rsidRDefault="00ED6C46" w:rsidP="005437A4">
      <w:pPr>
        <w:numPr>
          <w:ilvl w:val="0"/>
          <w:numId w:val="1"/>
        </w:numPr>
        <w:tabs>
          <w:tab w:val="left" w:pos="540"/>
        </w:tabs>
        <w:autoSpaceDE w:val="0"/>
        <w:autoSpaceDN w:val="0"/>
        <w:adjustRightInd w:val="0"/>
        <w:spacing w:after="0" w:line="240" w:lineRule="auto"/>
        <w:ind w:left="227"/>
        <w:jc w:val="both"/>
        <w:rPr>
          <w:rFonts w:ascii="Arial" w:hAnsi="Arial" w:cs="Arial"/>
          <w:sz w:val="20"/>
          <w:szCs w:val="20"/>
        </w:rPr>
      </w:pPr>
      <w:r>
        <w:rPr>
          <w:rFonts w:ascii="Arial" w:hAnsi="Arial" w:cs="Arial"/>
          <w:sz w:val="20"/>
          <w:szCs w:val="20"/>
        </w:rPr>
        <w:t>уничтожение;</w:t>
      </w:r>
    </w:p>
    <w:p w14:paraId="7F2247B2"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b/>
          <w:bCs/>
          <w:sz w:val="20"/>
          <w:szCs w:val="20"/>
        </w:rPr>
        <w:t>автоматизированная обработка персональных данных</w:t>
      </w:r>
      <w:r>
        <w:rPr>
          <w:rFonts w:ascii="Arial" w:hAnsi="Arial" w:cs="Arial"/>
          <w:sz w:val="20"/>
          <w:szCs w:val="20"/>
        </w:rPr>
        <w:t xml:space="preserve"> - обработка персональных данных с помощью средств вычислительной техники;</w:t>
      </w:r>
    </w:p>
    <w:p w14:paraId="6125802F"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b/>
          <w:bCs/>
          <w:sz w:val="20"/>
          <w:szCs w:val="20"/>
        </w:rPr>
        <w:t>распространение персональных данных</w:t>
      </w:r>
      <w:r>
        <w:rPr>
          <w:rFonts w:ascii="Arial" w:hAnsi="Arial" w:cs="Arial"/>
          <w:sz w:val="20"/>
          <w:szCs w:val="20"/>
        </w:rPr>
        <w:t xml:space="preserve"> - действия, направленные на раскрытие персональных данных неопределенному кругу лиц;</w:t>
      </w:r>
    </w:p>
    <w:p w14:paraId="76B3631D"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b/>
          <w:bCs/>
          <w:sz w:val="20"/>
          <w:szCs w:val="20"/>
        </w:rPr>
        <w:t>предоставление персональных данных</w:t>
      </w:r>
      <w:r>
        <w:rPr>
          <w:rFonts w:ascii="Arial" w:hAnsi="Arial" w:cs="Arial"/>
          <w:sz w:val="20"/>
          <w:szCs w:val="20"/>
        </w:rPr>
        <w:t xml:space="preserve"> - действия, направленные на раскрытие персональных данных определенному лицу или определенному кругу лиц;</w:t>
      </w:r>
    </w:p>
    <w:p w14:paraId="5AEE39C8"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b/>
          <w:bCs/>
          <w:sz w:val="20"/>
          <w:szCs w:val="20"/>
        </w:rPr>
        <w:t>блокирование персональных данных</w:t>
      </w:r>
      <w:r>
        <w:rPr>
          <w:rFonts w:ascii="Arial" w:hAnsi="Arial" w:cs="Arial"/>
          <w:sz w:val="20"/>
          <w:szCs w:val="20"/>
        </w:rPr>
        <w:t xml:space="preserve"> - временное прекращение обработки персональных данных (за исключением случаев, если обработка необходима для уточнения персональных данных);</w:t>
      </w:r>
    </w:p>
    <w:p w14:paraId="002B9D61"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b/>
          <w:bCs/>
          <w:sz w:val="20"/>
          <w:szCs w:val="20"/>
        </w:rPr>
        <w:t>уничтожение персональных данных</w:t>
      </w:r>
      <w:r>
        <w:rPr>
          <w:rFonts w:ascii="Arial" w:hAnsi="Arial" w:cs="Arial"/>
          <w:sz w:val="20"/>
          <w:szCs w:val="20"/>
        </w:rPr>
        <w:t xml:space="preserve">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14:paraId="24413F0C"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b/>
          <w:bCs/>
          <w:sz w:val="20"/>
          <w:szCs w:val="20"/>
        </w:rPr>
        <w:t>обезличивание персональных данных</w:t>
      </w:r>
      <w:r>
        <w:rPr>
          <w:rFonts w:ascii="Arial" w:hAnsi="Arial" w:cs="Arial"/>
          <w:sz w:val="20"/>
          <w:szCs w:val="20"/>
        </w:rPr>
        <w:t xml:space="preserve">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14:paraId="761C7AA9"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b/>
          <w:bCs/>
          <w:sz w:val="20"/>
          <w:szCs w:val="20"/>
        </w:rPr>
        <w:t>информационная система персональных данных</w:t>
      </w:r>
      <w:r>
        <w:rPr>
          <w:rFonts w:ascii="Arial" w:hAnsi="Arial" w:cs="Arial"/>
          <w:sz w:val="20"/>
          <w:szCs w:val="20"/>
        </w:rPr>
        <w:t xml:space="preserve"> - совокупность содержащихся в базах данных персональных данных и обеспечивающих их обработку информационных технологий и технических средств;</w:t>
      </w:r>
    </w:p>
    <w:p w14:paraId="3D9AA2AD"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b/>
          <w:bCs/>
          <w:sz w:val="20"/>
          <w:szCs w:val="20"/>
        </w:rPr>
        <w:t>трансграничная передача персональных данных</w:t>
      </w:r>
      <w:r>
        <w:rPr>
          <w:rFonts w:ascii="Arial" w:hAnsi="Arial" w:cs="Arial"/>
          <w:sz w:val="20"/>
          <w:szCs w:val="20"/>
        </w:rPr>
        <w:t xml:space="preserve">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14:paraId="705F954C"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1.6. Основные права и обязанности Оператора.</w:t>
      </w:r>
    </w:p>
    <w:p w14:paraId="1DEF6545"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1.6.1. Оператор имеет право:</w:t>
      </w:r>
    </w:p>
    <w:p w14:paraId="040CC7D6" w14:textId="77777777" w:rsidR="00ED6C46" w:rsidRDefault="00ED6C46" w:rsidP="00ED6C46">
      <w:pPr>
        <w:numPr>
          <w:ilvl w:val="0"/>
          <w:numId w:val="2"/>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самостоятельно определять состав и перечень мер, необходимых и достаточных для обеспечения выполнения обязанностей, предусмотренных </w:t>
      </w:r>
      <w:hyperlink r:id="rId9" w:history="1">
        <w:r>
          <w:rPr>
            <w:rFonts w:ascii="Arial" w:hAnsi="Arial" w:cs="Arial"/>
            <w:color w:val="0000FF"/>
            <w:sz w:val="20"/>
            <w:szCs w:val="20"/>
          </w:rPr>
          <w:t>Законом</w:t>
        </w:r>
      </w:hyperlink>
      <w:r>
        <w:rPr>
          <w:rFonts w:ascii="Arial" w:hAnsi="Arial" w:cs="Arial"/>
          <w:sz w:val="20"/>
          <w:szCs w:val="20"/>
        </w:rPr>
        <w:t xml:space="preserve"> о 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w:t>
      </w:r>
    </w:p>
    <w:p w14:paraId="795AFFF5" w14:textId="77777777" w:rsidR="00ED6C46" w:rsidRDefault="00ED6C46" w:rsidP="00ED6C46">
      <w:pPr>
        <w:numPr>
          <w:ilvl w:val="0"/>
          <w:numId w:val="2"/>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w:t>
      </w:r>
      <w:hyperlink r:id="rId10" w:history="1">
        <w:r>
          <w:rPr>
            <w:rFonts w:ascii="Arial" w:hAnsi="Arial" w:cs="Arial"/>
            <w:color w:val="0000FF"/>
            <w:sz w:val="20"/>
            <w:szCs w:val="20"/>
          </w:rPr>
          <w:t>Законом</w:t>
        </w:r>
      </w:hyperlink>
      <w:r>
        <w:rPr>
          <w:rFonts w:ascii="Arial" w:hAnsi="Arial" w:cs="Arial"/>
          <w:sz w:val="20"/>
          <w:szCs w:val="20"/>
        </w:rPr>
        <w:t xml:space="preserve"> о персональных данных;</w:t>
      </w:r>
    </w:p>
    <w:p w14:paraId="331A4215" w14:textId="77777777" w:rsidR="00ED6C46" w:rsidRDefault="00ED6C46" w:rsidP="00ED6C46">
      <w:pPr>
        <w:numPr>
          <w:ilvl w:val="0"/>
          <w:numId w:val="2"/>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w:t>
      </w:r>
      <w:hyperlink r:id="rId11" w:history="1">
        <w:r>
          <w:rPr>
            <w:rFonts w:ascii="Arial" w:hAnsi="Arial" w:cs="Arial"/>
            <w:color w:val="0000FF"/>
            <w:sz w:val="20"/>
            <w:szCs w:val="20"/>
          </w:rPr>
          <w:t>Законе</w:t>
        </w:r>
      </w:hyperlink>
      <w:r>
        <w:rPr>
          <w:rFonts w:ascii="Arial" w:hAnsi="Arial" w:cs="Arial"/>
          <w:sz w:val="20"/>
          <w:szCs w:val="20"/>
        </w:rPr>
        <w:t xml:space="preserve"> о персональных данных.</w:t>
      </w:r>
    </w:p>
    <w:p w14:paraId="0A22EF3D"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1.6.2. Оператор обязан:</w:t>
      </w:r>
    </w:p>
    <w:p w14:paraId="7940B25A" w14:textId="77777777" w:rsidR="00ED6C46" w:rsidRDefault="00ED6C46" w:rsidP="00ED6C46">
      <w:pPr>
        <w:numPr>
          <w:ilvl w:val="0"/>
          <w:numId w:val="3"/>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организовывать обработку персональных данных в соответствии с требованиями </w:t>
      </w:r>
      <w:hyperlink r:id="rId12" w:history="1">
        <w:r>
          <w:rPr>
            <w:rFonts w:ascii="Arial" w:hAnsi="Arial" w:cs="Arial"/>
            <w:color w:val="0000FF"/>
            <w:sz w:val="20"/>
            <w:szCs w:val="20"/>
          </w:rPr>
          <w:t>Закона</w:t>
        </w:r>
      </w:hyperlink>
      <w:r>
        <w:rPr>
          <w:rFonts w:ascii="Arial" w:hAnsi="Arial" w:cs="Arial"/>
          <w:sz w:val="20"/>
          <w:szCs w:val="20"/>
        </w:rPr>
        <w:t xml:space="preserve"> о персональных данных;</w:t>
      </w:r>
    </w:p>
    <w:p w14:paraId="42071391" w14:textId="77777777" w:rsidR="00ED6C46" w:rsidRDefault="00ED6C46" w:rsidP="00ED6C46">
      <w:pPr>
        <w:numPr>
          <w:ilvl w:val="0"/>
          <w:numId w:val="3"/>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отвечать на обращения и запросы субъектов персональных данных и их законных представителей в соответствии с требованиями </w:t>
      </w:r>
      <w:hyperlink r:id="rId13" w:history="1">
        <w:r>
          <w:rPr>
            <w:rFonts w:ascii="Arial" w:hAnsi="Arial" w:cs="Arial"/>
            <w:color w:val="0000FF"/>
            <w:sz w:val="20"/>
            <w:szCs w:val="20"/>
          </w:rPr>
          <w:t>Закона</w:t>
        </w:r>
      </w:hyperlink>
      <w:r>
        <w:rPr>
          <w:rFonts w:ascii="Arial" w:hAnsi="Arial" w:cs="Arial"/>
          <w:sz w:val="20"/>
          <w:szCs w:val="20"/>
        </w:rPr>
        <w:t xml:space="preserve"> о персональных данных;</w:t>
      </w:r>
    </w:p>
    <w:p w14:paraId="248678AB" w14:textId="77777777" w:rsidR="00ED6C46" w:rsidRDefault="00ED6C46" w:rsidP="00ED6C46">
      <w:pPr>
        <w:numPr>
          <w:ilvl w:val="0"/>
          <w:numId w:val="3"/>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сообщать в </w:t>
      </w:r>
      <w:hyperlink r:id="rId14" w:history="1">
        <w:r>
          <w:rPr>
            <w:rFonts w:ascii="Arial" w:hAnsi="Arial" w:cs="Arial"/>
            <w:color w:val="0000FF"/>
            <w:sz w:val="20"/>
            <w:szCs w:val="20"/>
          </w:rPr>
          <w:t>уполномоченный орган по защите прав субъектов персональных данных</w:t>
        </w:r>
      </w:hyperlink>
      <w:r>
        <w:rPr>
          <w:rFonts w:ascii="Arial" w:hAnsi="Arial" w:cs="Arial"/>
          <w:sz w:val="20"/>
          <w:szCs w:val="20"/>
        </w:rPr>
        <w:t xml:space="preserve"> (Федеральную службу по надзору в сфере связи, информационных технологий и массовых коммуникаций </w:t>
      </w:r>
      <w:r>
        <w:rPr>
          <w:rFonts w:ascii="Arial" w:hAnsi="Arial" w:cs="Arial"/>
          <w:sz w:val="20"/>
          <w:szCs w:val="20"/>
        </w:rPr>
        <w:lastRenderedPageBreak/>
        <w:t>(Роскомнадзор)) по запросу этого органа необходимую информацию в течение 30 дней с даты получения такого запроса.</w:t>
      </w:r>
    </w:p>
    <w:p w14:paraId="55D00D8A"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1.7. Основные права субъекта персональных данных. Субъект персональных данных имеет право:</w:t>
      </w:r>
    </w:p>
    <w:p w14:paraId="29A443AC" w14:textId="77777777" w:rsidR="00ED6C46" w:rsidRDefault="00ED6C46" w:rsidP="00ED6C46">
      <w:pPr>
        <w:numPr>
          <w:ilvl w:val="0"/>
          <w:numId w:val="4"/>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получать информацию, касающуюся обработки его персональных данных, за исключением случаев, предусмотренных </w:t>
      </w:r>
      <w:hyperlink r:id="rId15" w:history="1">
        <w:r>
          <w:rPr>
            <w:rFonts w:ascii="Arial" w:hAnsi="Arial" w:cs="Arial"/>
            <w:color w:val="0000FF"/>
            <w:sz w:val="20"/>
            <w:szCs w:val="20"/>
          </w:rPr>
          <w:t>федеральными законами</w:t>
        </w:r>
      </w:hyperlink>
      <w:r>
        <w:rPr>
          <w:rFonts w:ascii="Arial" w:hAnsi="Arial" w:cs="Arial"/>
          <w:sz w:val="20"/>
          <w:szCs w:val="20"/>
        </w:rPr>
        <w:t xml:space="preserve">. Сведения предоставляются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 </w:t>
      </w:r>
      <w:hyperlink r:id="rId16" w:history="1">
        <w:r>
          <w:rPr>
            <w:rFonts w:ascii="Arial" w:hAnsi="Arial" w:cs="Arial"/>
            <w:color w:val="0000FF"/>
            <w:sz w:val="20"/>
            <w:szCs w:val="20"/>
          </w:rPr>
          <w:t>Перечень</w:t>
        </w:r>
      </w:hyperlink>
      <w:r>
        <w:rPr>
          <w:rFonts w:ascii="Arial" w:hAnsi="Arial" w:cs="Arial"/>
          <w:sz w:val="20"/>
          <w:szCs w:val="20"/>
        </w:rPr>
        <w:t xml:space="preserve"> информации и </w:t>
      </w:r>
      <w:hyperlink r:id="rId17" w:history="1">
        <w:r>
          <w:rPr>
            <w:rFonts w:ascii="Arial" w:hAnsi="Arial" w:cs="Arial"/>
            <w:color w:val="0000FF"/>
            <w:sz w:val="20"/>
            <w:szCs w:val="20"/>
          </w:rPr>
          <w:t>порядок</w:t>
        </w:r>
      </w:hyperlink>
      <w:r>
        <w:rPr>
          <w:rFonts w:ascii="Arial" w:hAnsi="Arial" w:cs="Arial"/>
          <w:sz w:val="20"/>
          <w:szCs w:val="20"/>
        </w:rPr>
        <w:t xml:space="preserve"> ее получения установлен </w:t>
      </w:r>
      <w:hyperlink r:id="rId18" w:history="1">
        <w:r>
          <w:rPr>
            <w:rFonts w:ascii="Arial" w:hAnsi="Arial" w:cs="Arial"/>
            <w:color w:val="0000FF"/>
            <w:sz w:val="20"/>
            <w:szCs w:val="20"/>
          </w:rPr>
          <w:t>Законом</w:t>
        </w:r>
      </w:hyperlink>
      <w:r>
        <w:rPr>
          <w:rFonts w:ascii="Arial" w:hAnsi="Arial" w:cs="Arial"/>
          <w:sz w:val="20"/>
          <w:szCs w:val="20"/>
        </w:rPr>
        <w:t xml:space="preserve"> о персональных данных;</w:t>
      </w:r>
    </w:p>
    <w:p w14:paraId="1DC4DD7A" w14:textId="77777777" w:rsidR="00ED6C46" w:rsidRDefault="00ED6C46" w:rsidP="00ED6C46">
      <w:pPr>
        <w:numPr>
          <w:ilvl w:val="0"/>
          <w:numId w:val="4"/>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14:paraId="24714972" w14:textId="77777777" w:rsidR="00ED6C46" w:rsidRDefault="00ED6C46" w:rsidP="00ED6C46">
      <w:pPr>
        <w:numPr>
          <w:ilvl w:val="0"/>
          <w:numId w:val="4"/>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выдвигать условие предварительного согласия при обработке персональных данных в целях продвижения на рынке товаров, работ и услуг;</w:t>
      </w:r>
    </w:p>
    <w:p w14:paraId="291B4FC4" w14:textId="77777777" w:rsidR="00ED6C46" w:rsidRDefault="00ED6C46" w:rsidP="00ED6C46">
      <w:pPr>
        <w:numPr>
          <w:ilvl w:val="0"/>
          <w:numId w:val="4"/>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обжаловать в </w:t>
      </w:r>
      <w:hyperlink r:id="rId19" w:history="1">
        <w:r>
          <w:rPr>
            <w:rFonts w:ascii="Arial" w:hAnsi="Arial" w:cs="Arial"/>
            <w:color w:val="0000FF"/>
            <w:sz w:val="20"/>
            <w:szCs w:val="20"/>
          </w:rPr>
          <w:t>Роскомнадзоре</w:t>
        </w:r>
      </w:hyperlink>
      <w:r>
        <w:rPr>
          <w:rFonts w:ascii="Arial" w:hAnsi="Arial" w:cs="Arial"/>
          <w:sz w:val="20"/>
          <w:szCs w:val="20"/>
        </w:rPr>
        <w:t xml:space="preserve"> или в судебном порядке неправомерные действия или бездействие Оператора при обработке его персональных данных.</w:t>
      </w:r>
    </w:p>
    <w:p w14:paraId="17CFD245"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1.8. Контроль за исполнением требований настоящей Политики осуществляется уполномоченным лицом, ответственным за организацию обработки персональных данных у Оператора.</w:t>
      </w:r>
    </w:p>
    <w:p w14:paraId="1AC26029"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1.9. Ответственность за нарушение требований законодательства Российской Федерации и нормативных актов ООО "</w:t>
      </w:r>
      <w:r w:rsidR="00BA5B43">
        <w:rPr>
          <w:rFonts w:ascii="Arial" w:hAnsi="Arial" w:cs="Arial"/>
          <w:sz w:val="20"/>
          <w:szCs w:val="20"/>
        </w:rPr>
        <w:t>Деловой</w:t>
      </w:r>
      <w:r>
        <w:rPr>
          <w:rFonts w:ascii="Arial" w:hAnsi="Arial" w:cs="Arial"/>
          <w:sz w:val="20"/>
          <w:szCs w:val="20"/>
        </w:rPr>
        <w:t>" в сфере обработки и защиты персональных данных определяется в соответствии с законодательством Российской Федерации.</w:t>
      </w:r>
    </w:p>
    <w:p w14:paraId="2DEFB620" w14:textId="77777777" w:rsidR="00ED6C46" w:rsidRDefault="00ED6C46" w:rsidP="00ED6C46">
      <w:pPr>
        <w:autoSpaceDE w:val="0"/>
        <w:autoSpaceDN w:val="0"/>
        <w:adjustRightInd w:val="0"/>
        <w:spacing w:after="0" w:line="240" w:lineRule="auto"/>
        <w:jc w:val="both"/>
        <w:rPr>
          <w:rFonts w:ascii="Arial" w:hAnsi="Arial" w:cs="Arial"/>
          <w:sz w:val="20"/>
          <w:szCs w:val="20"/>
        </w:rPr>
      </w:pPr>
    </w:p>
    <w:p w14:paraId="602AAA10" w14:textId="77777777" w:rsidR="00ED6C46" w:rsidRDefault="00ED6C46" w:rsidP="00ED6C46">
      <w:pPr>
        <w:autoSpaceDE w:val="0"/>
        <w:autoSpaceDN w:val="0"/>
        <w:adjustRightInd w:val="0"/>
        <w:spacing w:after="0" w:line="240" w:lineRule="auto"/>
        <w:jc w:val="center"/>
        <w:rPr>
          <w:rFonts w:ascii="Arial" w:hAnsi="Arial" w:cs="Arial"/>
          <w:sz w:val="20"/>
          <w:szCs w:val="20"/>
        </w:rPr>
      </w:pPr>
      <w:bookmarkStart w:id="1" w:name="Par55"/>
      <w:bookmarkEnd w:id="1"/>
      <w:r>
        <w:rPr>
          <w:rFonts w:ascii="Arial" w:hAnsi="Arial" w:cs="Arial"/>
          <w:b/>
          <w:bCs/>
          <w:sz w:val="20"/>
          <w:szCs w:val="20"/>
        </w:rPr>
        <w:t>2. Цели сбора персональных данных</w:t>
      </w:r>
    </w:p>
    <w:p w14:paraId="5FCB09BE" w14:textId="77777777" w:rsidR="00ED6C46" w:rsidRDefault="00ED6C46" w:rsidP="00ED6C46">
      <w:pPr>
        <w:autoSpaceDE w:val="0"/>
        <w:autoSpaceDN w:val="0"/>
        <w:adjustRightInd w:val="0"/>
        <w:spacing w:after="0" w:line="240" w:lineRule="auto"/>
        <w:jc w:val="both"/>
        <w:rPr>
          <w:rFonts w:ascii="Arial" w:hAnsi="Arial" w:cs="Arial"/>
          <w:sz w:val="20"/>
          <w:szCs w:val="20"/>
        </w:rPr>
      </w:pPr>
    </w:p>
    <w:p w14:paraId="0B41A760" w14:textId="77777777" w:rsidR="00ED6C46" w:rsidRDefault="00ED6C46" w:rsidP="00ED6C4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2.1. 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14:paraId="70BED02F"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2.2. Обработке подлежат только персональные данные, которые отвечают целям их обработки.</w:t>
      </w:r>
    </w:p>
    <w:p w14:paraId="33295A82" w14:textId="1E225AB4" w:rsidR="00ED6C46" w:rsidRDefault="00ED6C46" w:rsidP="00C47D78">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2.3. Обработка Оператором персональных данных осуществляется в целях</w:t>
      </w:r>
      <w:r w:rsidR="00C47D78">
        <w:rPr>
          <w:rFonts w:ascii="Arial" w:hAnsi="Arial" w:cs="Arial"/>
          <w:sz w:val="20"/>
          <w:szCs w:val="20"/>
        </w:rPr>
        <w:t xml:space="preserve"> </w:t>
      </w:r>
      <w:r>
        <w:rPr>
          <w:rFonts w:ascii="Arial" w:hAnsi="Arial" w:cs="Arial"/>
          <w:sz w:val="20"/>
          <w:szCs w:val="20"/>
        </w:rPr>
        <w:t>обеспечени</w:t>
      </w:r>
      <w:r w:rsidR="00C47D78">
        <w:rPr>
          <w:rFonts w:ascii="Arial" w:hAnsi="Arial" w:cs="Arial"/>
          <w:sz w:val="20"/>
          <w:szCs w:val="20"/>
        </w:rPr>
        <w:t>я</w:t>
      </w:r>
      <w:r>
        <w:rPr>
          <w:rFonts w:ascii="Arial" w:hAnsi="Arial" w:cs="Arial"/>
          <w:sz w:val="20"/>
          <w:szCs w:val="20"/>
        </w:rPr>
        <w:t xml:space="preserve"> соблюдения </w:t>
      </w:r>
      <w:hyperlink r:id="rId20" w:history="1">
        <w:r>
          <w:rPr>
            <w:rFonts w:ascii="Arial" w:hAnsi="Arial" w:cs="Arial"/>
            <w:color w:val="0000FF"/>
            <w:sz w:val="20"/>
            <w:szCs w:val="20"/>
          </w:rPr>
          <w:t>Конституции</w:t>
        </w:r>
      </w:hyperlink>
      <w:r>
        <w:rPr>
          <w:rFonts w:ascii="Arial" w:hAnsi="Arial" w:cs="Arial"/>
          <w:sz w:val="20"/>
          <w:szCs w:val="20"/>
        </w:rPr>
        <w:t xml:space="preserve"> Российской Федерации, федеральных законов и иных нормативных правовых актов Российской Федерации</w:t>
      </w:r>
      <w:r w:rsidR="00C47D78">
        <w:rPr>
          <w:rFonts w:ascii="Arial" w:hAnsi="Arial" w:cs="Arial"/>
          <w:sz w:val="20"/>
          <w:szCs w:val="20"/>
        </w:rPr>
        <w:t xml:space="preserve">, а также </w:t>
      </w:r>
      <w:r>
        <w:rPr>
          <w:rFonts w:ascii="Arial" w:hAnsi="Arial" w:cs="Arial"/>
          <w:sz w:val="20"/>
          <w:szCs w:val="20"/>
        </w:rPr>
        <w:t>осуществление деятельности в со</w:t>
      </w:r>
      <w:r w:rsidR="00BA5B43">
        <w:rPr>
          <w:rFonts w:ascii="Arial" w:hAnsi="Arial" w:cs="Arial"/>
          <w:sz w:val="20"/>
          <w:szCs w:val="20"/>
        </w:rPr>
        <w:t>ответствии с уставом ООО "Деловой</w:t>
      </w:r>
      <w:r>
        <w:rPr>
          <w:rFonts w:ascii="Arial" w:hAnsi="Arial" w:cs="Arial"/>
          <w:sz w:val="20"/>
          <w:szCs w:val="20"/>
        </w:rPr>
        <w:t>"</w:t>
      </w:r>
      <w:r w:rsidR="00C47D78">
        <w:rPr>
          <w:rFonts w:ascii="Arial" w:hAnsi="Arial" w:cs="Arial"/>
          <w:sz w:val="20"/>
          <w:szCs w:val="20"/>
        </w:rPr>
        <w:t>.</w:t>
      </w:r>
    </w:p>
    <w:p w14:paraId="1AACFF7E" w14:textId="77777777" w:rsidR="00513480" w:rsidRDefault="00513480" w:rsidP="00513480">
      <w:pPr>
        <w:autoSpaceDE w:val="0"/>
        <w:autoSpaceDN w:val="0"/>
        <w:adjustRightInd w:val="0"/>
        <w:spacing w:after="0" w:line="240" w:lineRule="auto"/>
        <w:jc w:val="both"/>
        <w:rPr>
          <w:rFonts w:ascii="Arial" w:hAnsi="Arial" w:cs="Arial"/>
          <w:sz w:val="20"/>
          <w:szCs w:val="20"/>
        </w:rPr>
      </w:pPr>
    </w:p>
    <w:p w14:paraId="78464B7A" w14:textId="54B43061" w:rsidR="00513480" w:rsidRPr="00513480" w:rsidRDefault="0089636D" w:rsidP="00513480">
      <w:pPr>
        <w:autoSpaceDE w:val="0"/>
        <w:autoSpaceDN w:val="0"/>
        <w:adjustRightInd w:val="0"/>
        <w:spacing w:after="0" w:line="240" w:lineRule="auto"/>
        <w:jc w:val="both"/>
        <w:rPr>
          <w:rFonts w:ascii="Arial" w:eastAsia="Times New Roman" w:hAnsi="Arial" w:cs="Arial"/>
          <w:sz w:val="20"/>
          <w:szCs w:val="20"/>
          <w:lang w:eastAsia="ru-RU"/>
        </w:rPr>
      </w:pPr>
      <w:r w:rsidRPr="00513480">
        <w:rPr>
          <w:rFonts w:ascii="Arial" w:hAnsi="Arial" w:cs="Arial"/>
          <w:sz w:val="20"/>
          <w:szCs w:val="20"/>
        </w:rPr>
        <w:t xml:space="preserve">2.4. </w:t>
      </w:r>
      <w:r w:rsidR="00513480" w:rsidRPr="00513480">
        <w:rPr>
          <w:rFonts w:ascii="Arial" w:eastAsia="Times New Roman" w:hAnsi="Arial" w:cs="Arial"/>
          <w:sz w:val="20"/>
          <w:szCs w:val="20"/>
          <w:lang w:eastAsia="ru-RU"/>
        </w:rPr>
        <w:t xml:space="preserve">Основной целью обработки персональных данных является выполнение обязательств перед Пользователем, предусмотренных Пользовательским соглашением и иными соглашениями по использованию сервисов Сайта. </w:t>
      </w:r>
    </w:p>
    <w:p w14:paraId="08695E1E" w14:textId="3BCA8760" w:rsidR="00ED6C46" w:rsidRDefault="00ED6C46" w:rsidP="00ED6C46">
      <w:pPr>
        <w:autoSpaceDE w:val="0"/>
        <w:autoSpaceDN w:val="0"/>
        <w:adjustRightInd w:val="0"/>
        <w:spacing w:after="0" w:line="240" w:lineRule="auto"/>
        <w:jc w:val="both"/>
        <w:rPr>
          <w:rFonts w:ascii="Arial" w:hAnsi="Arial" w:cs="Arial"/>
          <w:sz w:val="20"/>
          <w:szCs w:val="20"/>
        </w:rPr>
      </w:pPr>
    </w:p>
    <w:p w14:paraId="79758BC3" w14:textId="77777777" w:rsidR="00C47D78" w:rsidRDefault="00C47D78" w:rsidP="00ED6C46">
      <w:pPr>
        <w:autoSpaceDE w:val="0"/>
        <w:autoSpaceDN w:val="0"/>
        <w:adjustRightInd w:val="0"/>
        <w:spacing w:after="0" w:line="240" w:lineRule="auto"/>
        <w:jc w:val="center"/>
        <w:rPr>
          <w:rFonts w:ascii="Arial" w:hAnsi="Arial" w:cs="Arial"/>
          <w:b/>
          <w:bCs/>
          <w:sz w:val="20"/>
          <w:szCs w:val="20"/>
        </w:rPr>
      </w:pPr>
    </w:p>
    <w:p w14:paraId="4D4C603E" w14:textId="2D7FA084" w:rsidR="00ED6C46" w:rsidRDefault="00ED6C46" w:rsidP="00ED6C46">
      <w:pPr>
        <w:autoSpaceDE w:val="0"/>
        <w:autoSpaceDN w:val="0"/>
        <w:adjustRightInd w:val="0"/>
        <w:spacing w:after="0" w:line="240" w:lineRule="auto"/>
        <w:jc w:val="center"/>
        <w:rPr>
          <w:rFonts w:ascii="Arial" w:hAnsi="Arial" w:cs="Arial"/>
          <w:sz w:val="20"/>
          <w:szCs w:val="20"/>
        </w:rPr>
      </w:pPr>
      <w:r>
        <w:rPr>
          <w:rFonts w:ascii="Arial" w:hAnsi="Arial" w:cs="Arial"/>
          <w:b/>
          <w:bCs/>
          <w:sz w:val="20"/>
          <w:szCs w:val="20"/>
        </w:rPr>
        <w:t>3. Правовые основания обработки персональных данных</w:t>
      </w:r>
    </w:p>
    <w:p w14:paraId="0614FEF9" w14:textId="77777777" w:rsidR="00ED6C46" w:rsidRDefault="00ED6C46" w:rsidP="00ED6C46">
      <w:pPr>
        <w:autoSpaceDE w:val="0"/>
        <w:autoSpaceDN w:val="0"/>
        <w:adjustRightInd w:val="0"/>
        <w:spacing w:after="0" w:line="240" w:lineRule="auto"/>
        <w:jc w:val="both"/>
        <w:rPr>
          <w:rFonts w:ascii="Arial" w:hAnsi="Arial" w:cs="Arial"/>
          <w:sz w:val="20"/>
          <w:szCs w:val="20"/>
        </w:rPr>
      </w:pPr>
    </w:p>
    <w:p w14:paraId="6E863EC4" w14:textId="77777777" w:rsidR="00ED6C46" w:rsidRDefault="00ED6C46" w:rsidP="00ED6C4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3.1. Правовым основанием обработки персональных данных является совокупность нормативных правовых актов, во исполнение которых и в соответствии с которыми Оператор осуществляет обработку персональных данных, в том числе:</w:t>
      </w:r>
    </w:p>
    <w:p w14:paraId="2F22DAC4" w14:textId="77777777" w:rsidR="00ED6C46" w:rsidRDefault="001D2E72" w:rsidP="00ED6C46">
      <w:pPr>
        <w:numPr>
          <w:ilvl w:val="0"/>
          <w:numId w:val="6"/>
        </w:numPr>
        <w:tabs>
          <w:tab w:val="left" w:pos="540"/>
        </w:tabs>
        <w:autoSpaceDE w:val="0"/>
        <w:autoSpaceDN w:val="0"/>
        <w:adjustRightInd w:val="0"/>
        <w:spacing w:before="200" w:after="0" w:line="240" w:lineRule="auto"/>
        <w:jc w:val="both"/>
        <w:rPr>
          <w:rFonts w:ascii="Arial" w:hAnsi="Arial" w:cs="Arial"/>
          <w:sz w:val="20"/>
          <w:szCs w:val="20"/>
        </w:rPr>
      </w:pPr>
      <w:hyperlink r:id="rId21" w:history="1">
        <w:r w:rsidR="00ED6C46">
          <w:rPr>
            <w:rFonts w:ascii="Arial" w:hAnsi="Arial" w:cs="Arial"/>
            <w:color w:val="0000FF"/>
            <w:sz w:val="20"/>
            <w:szCs w:val="20"/>
          </w:rPr>
          <w:t>Конституция</w:t>
        </w:r>
      </w:hyperlink>
      <w:r w:rsidR="00ED6C46">
        <w:rPr>
          <w:rFonts w:ascii="Arial" w:hAnsi="Arial" w:cs="Arial"/>
          <w:sz w:val="20"/>
          <w:szCs w:val="20"/>
        </w:rPr>
        <w:t xml:space="preserve"> Российской Федерации;</w:t>
      </w:r>
    </w:p>
    <w:p w14:paraId="672F6AE4" w14:textId="77777777" w:rsidR="00ED6C46" w:rsidRDefault="00ED6C46" w:rsidP="00ED6C46">
      <w:pPr>
        <w:numPr>
          <w:ilvl w:val="0"/>
          <w:numId w:val="6"/>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Гражданский </w:t>
      </w:r>
      <w:hyperlink r:id="rId22" w:history="1">
        <w:r>
          <w:rPr>
            <w:rFonts w:ascii="Arial" w:hAnsi="Arial" w:cs="Arial"/>
            <w:color w:val="0000FF"/>
            <w:sz w:val="20"/>
            <w:szCs w:val="20"/>
          </w:rPr>
          <w:t>кодекс</w:t>
        </w:r>
      </w:hyperlink>
      <w:r>
        <w:rPr>
          <w:rFonts w:ascii="Arial" w:hAnsi="Arial" w:cs="Arial"/>
          <w:sz w:val="20"/>
          <w:szCs w:val="20"/>
        </w:rPr>
        <w:t xml:space="preserve"> Российской Федерации;</w:t>
      </w:r>
    </w:p>
    <w:p w14:paraId="212496EE" w14:textId="77777777" w:rsidR="00ED6C46" w:rsidRDefault="00ED6C46" w:rsidP="00ED6C46">
      <w:pPr>
        <w:numPr>
          <w:ilvl w:val="0"/>
          <w:numId w:val="6"/>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Трудовой </w:t>
      </w:r>
      <w:hyperlink r:id="rId23" w:history="1">
        <w:r>
          <w:rPr>
            <w:rFonts w:ascii="Arial" w:hAnsi="Arial" w:cs="Arial"/>
            <w:color w:val="0000FF"/>
            <w:sz w:val="20"/>
            <w:szCs w:val="20"/>
          </w:rPr>
          <w:t>кодекс</w:t>
        </w:r>
      </w:hyperlink>
      <w:r>
        <w:rPr>
          <w:rFonts w:ascii="Arial" w:hAnsi="Arial" w:cs="Arial"/>
          <w:sz w:val="20"/>
          <w:szCs w:val="20"/>
        </w:rPr>
        <w:t xml:space="preserve"> Российской Федерации;</w:t>
      </w:r>
    </w:p>
    <w:p w14:paraId="13BEE3BB" w14:textId="77777777" w:rsidR="00ED6C46" w:rsidRDefault="00ED6C46" w:rsidP="00ED6C46">
      <w:pPr>
        <w:numPr>
          <w:ilvl w:val="0"/>
          <w:numId w:val="6"/>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Налоговый </w:t>
      </w:r>
      <w:hyperlink r:id="rId24" w:history="1">
        <w:r>
          <w:rPr>
            <w:rFonts w:ascii="Arial" w:hAnsi="Arial" w:cs="Arial"/>
            <w:color w:val="0000FF"/>
            <w:sz w:val="20"/>
            <w:szCs w:val="20"/>
          </w:rPr>
          <w:t>кодекс</w:t>
        </w:r>
      </w:hyperlink>
      <w:r>
        <w:rPr>
          <w:rFonts w:ascii="Arial" w:hAnsi="Arial" w:cs="Arial"/>
          <w:sz w:val="20"/>
          <w:szCs w:val="20"/>
        </w:rPr>
        <w:t xml:space="preserve"> Российской Федерации;</w:t>
      </w:r>
    </w:p>
    <w:p w14:paraId="1D334A69" w14:textId="77777777" w:rsidR="00ED6C46" w:rsidRDefault="00ED6C46" w:rsidP="00ED6C46">
      <w:pPr>
        <w:numPr>
          <w:ilvl w:val="0"/>
          <w:numId w:val="6"/>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Федеральный </w:t>
      </w:r>
      <w:hyperlink r:id="rId25" w:history="1">
        <w:r>
          <w:rPr>
            <w:rFonts w:ascii="Arial" w:hAnsi="Arial" w:cs="Arial"/>
            <w:color w:val="0000FF"/>
            <w:sz w:val="20"/>
            <w:szCs w:val="20"/>
          </w:rPr>
          <w:t>закон</w:t>
        </w:r>
      </w:hyperlink>
      <w:r>
        <w:rPr>
          <w:rFonts w:ascii="Arial" w:hAnsi="Arial" w:cs="Arial"/>
          <w:sz w:val="20"/>
          <w:szCs w:val="20"/>
        </w:rPr>
        <w:t xml:space="preserve"> от 08.02.1998 N 14-ФЗ "Об обществах с ограниченной ответственностью";</w:t>
      </w:r>
    </w:p>
    <w:p w14:paraId="53BA70F0" w14:textId="77777777" w:rsidR="00ED6C46" w:rsidRDefault="00ED6C46" w:rsidP="00ED6C46">
      <w:pPr>
        <w:numPr>
          <w:ilvl w:val="0"/>
          <w:numId w:val="6"/>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lastRenderedPageBreak/>
        <w:t xml:space="preserve">Федеральный </w:t>
      </w:r>
      <w:hyperlink r:id="rId26" w:history="1">
        <w:r>
          <w:rPr>
            <w:rFonts w:ascii="Arial" w:hAnsi="Arial" w:cs="Arial"/>
            <w:color w:val="0000FF"/>
            <w:sz w:val="20"/>
            <w:szCs w:val="20"/>
          </w:rPr>
          <w:t>закон</w:t>
        </w:r>
      </w:hyperlink>
      <w:r>
        <w:rPr>
          <w:rFonts w:ascii="Arial" w:hAnsi="Arial" w:cs="Arial"/>
          <w:sz w:val="20"/>
          <w:szCs w:val="20"/>
        </w:rPr>
        <w:t xml:space="preserve"> от 06.12.2011 N 402-ФЗ "О бухгалтерском учете";</w:t>
      </w:r>
    </w:p>
    <w:p w14:paraId="328B9C60" w14:textId="77777777" w:rsidR="00ED6C46" w:rsidRDefault="00ED6C46" w:rsidP="00ED6C46">
      <w:pPr>
        <w:numPr>
          <w:ilvl w:val="0"/>
          <w:numId w:val="6"/>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Федеральный </w:t>
      </w:r>
      <w:hyperlink r:id="rId27" w:history="1">
        <w:r>
          <w:rPr>
            <w:rFonts w:ascii="Arial" w:hAnsi="Arial" w:cs="Arial"/>
            <w:color w:val="0000FF"/>
            <w:sz w:val="20"/>
            <w:szCs w:val="20"/>
          </w:rPr>
          <w:t>закон</w:t>
        </w:r>
      </w:hyperlink>
      <w:r>
        <w:rPr>
          <w:rFonts w:ascii="Arial" w:hAnsi="Arial" w:cs="Arial"/>
          <w:sz w:val="20"/>
          <w:szCs w:val="20"/>
        </w:rPr>
        <w:t xml:space="preserve"> от 15.12.2001 N 167-ФЗ "Об обязательном пенсионном страховании в Российской Федерации";</w:t>
      </w:r>
    </w:p>
    <w:p w14:paraId="30FAEC03" w14:textId="77777777" w:rsidR="00ED6C46" w:rsidRDefault="00ED6C46" w:rsidP="00ED6C46">
      <w:pPr>
        <w:numPr>
          <w:ilvl w:val="0"/>
          <w:numId w:val="6"/>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иные нормативные правовые акты, регулирующие отношения, связанные с деятельностью Оператора.</w:t>
      </w:r>
    </w:p>
    <w:p w14:paraId="253D0077"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3.2. Правовым основанием обработки персональных данных также являются:</w:t>
      </w:r>
    </w:p>
    <w:p w14:paraId="304792BF" w14:textId="77777777" w:rsidR="00ED6C46" w:rsidRDefault="00ED6C46" w:rsidP="00ED6C46">
      <w:pPr>
        <w:numPr>
          <w:ilvl w:val="0"/>
          <w:numId w:val="7"/>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устав ООО "</w:t>
      </w:r>
      <w:r w:rsidR="00D86269">
        <w:rPr>
          <w:rFonts w:ascii="Arial" w:hAnsi="Arial" w:cs="Arial"/>
          <w:sz w:val="20"/>
          <w:szCs w:val="20"/>
        </w:rPr>
        <w:t>Деловой</w:t>
      </w:r>
      <w:r>
        <w:rPr>
          <w:rFonts w:ascii="Arial" w:hAnsi="Arial" w:cs="Arial"/>
          <w:sz w:val="20"/>
          <w:szCs w:val="20"/>
        </w:rPr>
        <w:t>";</w:t>
      </w:r>
    </w:p>
    <w:p w14:paraId="44D58819" w14:textId="77777777" w:rsidR="00ED6C46" w:rsidRDefault="00ED6C46" w:rsidP="00ED6C46">
      <w:pPr>
        <w:numPr>
          <w:ilvl w:val="0"/>
          <w:numId w:val="7"/>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договоры, заключаемые между Оператором и субъектами персональных данных;</w:t>
      </w:r>
    </w:p>
    <w:p w14:paraId="4ED2F156" w14:textId="77777777" w:rsidR="00ED6C46" w:rsidRDefault="001D2E72" w:rsidP="00ED6C46">
      <w:pPr>
        <w:numPr>
          <w:ilvl w:val="0"/>
          <w:numId w:val="7"/>
        </w:numPr>
        <w:tabs>
          <w:tab w:val="left" w:pos="540"/>
        </w:tabs>
        <w:autoSpaceDE w:val="0"/>
        <w:autoSpaceDN w:val="0"/>
        <w:adjustRightInd w:val="0"/>
        <w:spacing w:before="200" w:after="0" w:line="240" w:lineRule="auto"/>
        <w:jc w:val="both"/>
        <w:rPr>
          <w:rFonts w:ascii="Arial" w:hAnsi="Arial" w:cs="Arial"/>
          <w:sz w:val="20"/>
          <w:szCs w:val="20"/>
        </w:rPr>
      </w:pPr>
      <w:hyperlink r:id="rId28" w:history="1">
        <w:r w:rsidR="00ED6C46">
          <w:rPr>
            <w:rFonts w:ascii="Arial" w:hAnsi="Arial" w:cs="Arial"/>
            <w:color w:val="0000FF"/>
            <w:sz w:val="20"/>
            <w:szCs w:val="20"/>
          </w:rPr>
          <w:t>согласие</w:t>
        </w:r>
      </w:hyperlink>
      <w:r w:rsidR="00ED6C46">
        <w:rPr>
          <w:rFonts w:ascii="Arial" w:hAnsi="Arial" w:cs="Arial"/>
          <w:sz w:val="20"/>
          <w:szCs w:val="20"/>
        </w:rPr>
        <w:t xml:space="preserve"> субъектов персональных данных на обработку их персональных данных.</w:t>
      </w:r>
    </w:p>
    <w:p w14:paraId="0D814A4F"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p>
    <w:p w14:paraId="340C78EA" w14:textId="77777777" w:rsidR="00ED6C46" w:rsidRDefault="00ED6C46" w:rsidP="00ED6C46">
      <w:pPr>
        <w:autoSpaceDE w:val="0"/>
        <w:autoSpaceDN w:val="0"/>
        <w:adjustRightInd w:val="0"/>
        <w:spacing w:after="0" w:line="240" w:lineRule="auto"/>
        <w:jc w:val="center"/>
        <w:rPr>
          <w:rFonts w:ascii="Arial" w:hAnsi="Arial" w:cs="Arial"/>
          <w:sz w:val="20"/>
          <w:szCs w:val="20"/>
        </w:rPr>
      </w:pPr>
      <w:r>
        <w:rPr>
          <w:rFonts w:ascii="Arial" w:hAnsi="Arial" w:cs="Arial"/>
          <w:b/>
          <w:bCs/>
          <w:sz w:val="20"/>
          <w:szCs w:val="20"/>
        </w:rPr>
        <w:t>4. Объем и категории обрабатываемых персональных данных,</w:t>
      </w:r>
    </w:p>
    <w:p w14:paraId="5D877608" w14:textId="77777777" w:rsidR="00ED6C46" w:rsidRDefault="00ED6C46" w:rsidP="00ED6C46">
      <w:pPr>
        <w:autoSpaceDE w:val="0"/>
        <w:autoSpaceDN w:val="0"/>
        <w:adjustRightInd w:val="0"/>
        <w:spacing w:after="0" w:line="240" w:lineRule="auto"/>
        <w:jc w:val="center"/>
        <w:rPr>
          <w:rFonts w:ascii="Arial" w:hAnsi="Arial" w:cs="Arial"/>
          <w:sz w:val="20"/>
          <w:szCs w:val="20"/>
        </w:rPr>
      </w:pPr>
      <w:r>
        <w:rPr>
          <w:rFonts w:ascii="Arial" w:hAnsi="Arial" w:cs="Arial"/>
          <w:b/>
          <w:bCs/>
          <w:sz w:val="20"/>
          <w:szCs w:val="20"/>
        </w:rPr>
        <w:t>категории субъектов персональных данных</w:t>
      </w:r>
    </w:p>
    <w:p w14:paraId="30C8069F" w14:textId="77777777" w:rsidR="00ED6C46" w:rsidRDefault="00ED6C46" w:rsidP="00ED6C46">
      <w:pPr>
        <w:autoSpaceDE w:val="0"/>
        <w:autoSpaceDN w:val="0"/>
        <w:adjustRightInd w:val="0"/>
        <w:spacing w:after="0" w:line="240" w:lineRule="auto"/>
        <w:jc w:val="both"/>
        <w:rPr>
          <w:rFonts w:ascii="Arial" w:hAnsi="Arial" w:cs="Arial"/>
          <w:sz w:val="20"/>
          <w:szCs w:val="20"/>
        </w:rPr>
      </w:pPr>
    </w:p>
    <w:p w14:paraId="04B2C2F4" w14:textId="77777777" w:rsidR="00ED6C46" w:rsidRDefault="00ED6C46" w:rsidP="00ED6C4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4.1. Содержание и объем обрабатываемых персональных данных должны соответствовать заявленным целям обработки, предусмотренным в </w:t>
      </w:r>
      <w:hyperlink w:anchor="Par55" w:history="1">
        <w:r>
          <w:rPr>
            <w:rFonts w:ascii="Arial" w:hAnsi="Arial" w:cs="Arial"/>
            <w:color w:val="0000FF"/>
            <w:sz w:val="20"/>
            <w:szCs w:val="20"/>
          </w:rPr>
          <w:t>разд. 2</w:t>
        </w:r>
      </w:hyperlink>
      <w:r>
        <w:rPr>
          <w:rFonts w:ascii="Arial" w:hAnsi="Arial" w:cs="Arial"/>
          <w:sz w:val="20"/>
          <w:szCs w:val="20"/>
        </w:rPr>
        <w:t xml:space="preserve"> настоящей Политики. Обрабатываемые персональные данные не должны быть избыточными по отношению к заявленным целям их обработки.</w:t>
      </w:r>
    </w:p>
    <w:p w14:paraId="58EDBF2A"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4.2. Оператор может обрабатывать персональные данные следующих категорий субъектов персональных данных.</w:t>
      </w:r>
    </w:p>
    <w:p w14:paraId="33CB94C3"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4.2.1. Клиенты и контрагенты Оператора (физические лица):</w:t>
      </w:r>
    </w:p>
    <w:p w14:paraId="2416C2E6" w14:textId="77777777" w:rsidR="00ED6C46" w:rsidRDefault="00ED6C46" w:rsidP="00ED6C46">
      <w:pPr>
        <w:numPr>
          <w:ilvl w:val="0"/>
          <w:numId w:val="11"/>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фамилия, имя, отчество;</w:t>
      </w:r>
    </w:p>
    <w:p w14:paraId="183FC507" w14:textId="28FC7A18" w:rsidR="00ED6C46" w:rsidRDefault="00513480" w:rsidP="00ED6C46">
      <w:pPr>
        <w:numPr>
          <w:ilvl w:val="0"/>
          <w:numId w:val="11"/>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телефон</w:t>
      </w:r>
      <w:r w:rsidR="00ED6C46">
        <w:rPr>
          <w:rFonts w:ascii="Arial" w:hAnsi="Arial" w:cs="Arial"/>
          <w:sz w:val="20"/>
          <w:szCs w:val="20"/>
        </w:rPr>
        <w:t>;</w:t>
      </w:r>
    </w:p>
    <w:p w14:paraId="61765E5B" w14:textId="61CBA32C" w:rsidR="00ED6C46" w:rsidRDefault="00513480" w:rsidP="00ED6C46">
      <w:pPr>
        <w:numPr>
          <w:ilvl w:val="0"/>
          <w:numId w:val="11"/>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электронная почта</w:t>
      </w:r>
      <w:r w:rsidR="00ED6C46">
        <w:rPr>
          <w:rFonts w:ascii="Arial" w:hAnsi="Arial" w:cs="Arial"/>
          <w:sz w:val="20"/>
          <w:szCs w:val="20"/>
        </w:rPr>
        <w:t>;</w:t>
      </w:r>
    </w:p>
    <w:p w14:paraId="56CB50E1" w14:textId="77777777" w:rsidR="00ED6C46" w:rsidRDefault="00ED6C46" w:rsidP="00ED6C46">
      <w:pPr>
        <w:numPr>
          <w:ilvl w:val="0"/>
          <w:numId w:val="11"/>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иные персональные данные, предоставляемые клиентами и контрагентами (физическими лицами), необходимые для заключения и исполнения договоров.</w:t>
      </w:r>
    </w:p>
    <w:p w14:paraId="5CFD9591" w14:textId="7AFA050C"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4.3. Оператором</w:t>
      </w:r>
      <w:r w:rsidR="00793F42">
        <w:rPr>
          <w:rFonts w:ascii="Arial" w:hAnsi="Arial" w:cs="Arial"/>
          <w:sz w:val="20"/>
          <w:szCs w:val="20"/>
        </w:rPr>
        <w:t xml:space="preserve"> не осуществляется обработка</w:t>
      </w:r>
      <w:r>
        <w:rPr>
          <w:rFonts w:ascii="Arial" w:hAnsi="Arial" w:cs="Arial"/>
          <w:sz w:val="20"/>
          <w:szCs w:val="20"/>
        </w:rPr>
        <w:t xml:space="preserve"> биометрических персональных данных (сведений, которые характеризуют физиологические и биологические особенности человека, на основании которых можно установить его личность).</w:t>
      </w:r>
    </w:p>
    <w:p w14:paraId="075FC5A1"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4.4. Оператором не осуществляется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за исключением случаев, предусмотренных </w:t>
      </w:r>
      <w:hyperlink r:id="rId29" w:history="1">
        <w:r>
          <w:rPr>
            <w:rFonts w:ascii="Arial" w:hAnsi="Arial" w:cs="Arial"/>
            <w:color w:val="0000FF"/>
            <w:sz w:val="20"/>
            <w:szCs w:val="20"/>
          </w:rPr>
          <w:t>законодательством</w:t>
        </w:r>
      </w:hyperlink>
      <w:r>
        <w:rPr>
          <w:rFonts w:ascii="Arial" w:hAnsi="Arial" w:cs="Arial"/>
          <w:sz w:val="20"/>
          <w:szCs w:val="20"/>
        </w:rPr>
        <w:t xml:space="preserve"> РФ.</w:t>
      </w:r>
    </w:p>
    <w:p w14:paraId="002D5ED3" w14:textId="77777777" w:rsidR="00ED6C46" w:rsidRDefault="00ED6C46" w:rsidP="00ED6C46">
      <w:pPr>
        <w:autoSpaceDE w:val="0"/>
        <w:autoSpaceDN w:val="0"/>
        <w:adjustRightInd w:val="0"/>
        <w:spacing w:after="0" w:line="240" w:lineRule="auto"/>
        <w:jc w:val="both"/>
        <w:rPr>
          <w:rFonts w:ascii="Arial" w:hAnsi="Arial" w:cs="Arial"/>
          <w:sz w:val="20"/>
          <w:szCs w:val="20"/>
        </w:rPr>
      </w:pPr>
    </w:p>
    <w:p w14:paraId="679B7401" w14:textId="77777777" w:rsidR="00ED6C46" w:rsidRDefault="00ED6C46" w:rsidP="00ED6C46">
      <w:pPr>
        <w:autoSpaceDE w:val="0"/>
        <w:autoSpaceDN w:val="0"/>
        <w:adjustRightInd w:val="0"/>
        <w:spacing w:after="0" w:line="240" w:lineRule="auto"/>
        <w:jc w:val="center"/>
        <w:rPr>
          <w:rFonts w:ascii="Arial" w:hAnsi="Arial" w:cs="Arial"/>
          <w:sz w:val="20"/>
          <w:szCs w:val="20"/>
        </w:rPr>
      </w:pPr>
      <w:r>
        <w:rPr>
          <w:rFonts w:ascii="Arial" w:hAnsi="Arial" w:cs="Arial"/>
          <w:b/>
          <w:bCs/>
          <w:sz w:val="20"/>
          <w:szCs w:val="20"/>
        </w:rPr>
        <w:t>5. Порядок и условия обработки персональных данных</w:t>
      </w:r>
    </w:p>
    <w:p w14:paraId="51BE42C6" w14:textId="77777777" w:rsidR="00ED6C46" w:rsidRDefault="00ED6C46" w:rsidP="00ED6C46">
      <w:pPr>
        <w:autoSpaceDE w:val="0"/>
        <w:autoSpaceDN w:val="0"/>
        <w:adjustRightInd w:val="0"/>
        <w:spacing w:after="0" w:line="240" w:lineRule="auto"/>
        <w:jc w:val="both"/>
        <w:rPr>
          <w:rFonts w:ascii="Arial" w:hAnsi="Arial" w:cs="Arial"/>
          <w:sz w:val="20"/>
          <w:szCs w:val="20"/>
        </w:rPr>
      </w:pPr>
    </w:p>
    <w:p w14:paraId="0B148A30" w14:textId="77777777" w:rsidR="00ED6C46" w:rsidRDefault="00ED6C46" w:rsidP="00ED6C4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5.1. Обработка персональных данных осуществляется Оператором в соответствии с требованиями законодательства Российской Федерации.</w:t>
      </w:r>
    </w:p>
    <w:p w14:paraId="2E060843"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5.2. Обработка персональных данных осуществляется с согласия субъектов персональных данных на обработку их персональных данных, а также без такового в </w:t>
      </w:r>
      <w:hyperlink r:id="rId30" w:history="1">
        <w:r>
          <w:rPr>
            <w:rFonts w:ascii="Arial" w:hAnsi="Arial" w:cs="Arial"/>
            <w:color w:val="0000FF"/>
            <w:sz w:val="20"/>
            <w:szCs w:val="20"/>
          </w:rPr>
          <w:t>случаях</w:t>
        </w:r>
      </w:hyperlink>
      <w:r>
        <w:rPr>
          <w:rFonts w:ascii="Arial" w:hAnsi="Arial" w:cs="Arial"/>
          <w:sz w:val="20"/>
          <w:szCs w:val="20"/>
        </w:rPr>
        <w:t>, предусмотренных законодательством Российской Федерации.</w:t>
      </w:r>
    </w:p>
    <w:p w14:paraId="3877CE5A"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5.3. Оператор осуществляет как автоматизированную, так и неавтоматизированную обработку персональных данных.</w:t>
      </w:r>
    </w:p>
    <w:p w14:paraId="67342EA1"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5.4. К обработке персональных данных допускаются работники Оператора, в должностные обязанности которых входит обработка персональных данных.</w:t>
      </w:r>
    </w:p>
    <w:p w14:paraId="57EDD1D2"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lastRenderedPageBreak/>
        <w:t>5.5. Обработка персональных данных осуществляется путем:</w:t>
      </w:r>
    </w:p>
    <w:p w14:paraId="59973E61" w14:textId="77777777" w:rsidR="00ED6C46" w:rsidRDefault="00ED6C46" w:rsidP="00ED6C46">
      <w:pPr>
        <w:numPr>
          <w:ilvl w:val="0"/>
          <w:numId w:val="13"/>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получения персональных данных в устной и письменной форме непосредственно от субъектов персональных данных;</w:t>
      </w:r>
    </w:p>
    <w:p w14:paraId="1A40E7F5" w14:textId="77777777" w:rsidR="00ED6C46" w:rsidRDefault="00ED6C46" w:rsidP="00ED6C46">
      <w:pPr>
        <w:numPr>
          <w:ilvl w:val="0"/>
          <w:numId w:val="13"/>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получения персональных данных из общедоступных источников;</w:t>
      </w:r>
    </w:p>
    <w:p w14:paraId="470F57E1" w14:textId="77777777" w:rsidR="00ED6C46" w:rsidRDefault="00ED6C46" w:rsidP="00ED6C46">
      <w:pPr>
        <w:numPr>
          <w:ilvl w:val="0"/>
          <w:numId w:val="13"/>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внесения персональных данных в журналы, реестры и информационные системы Оператора;</w:t>
      </w:r>
    </w:p>
    <w:p w14:paraId="32AB1D38" w14:textId="77777777" w:rsidR="00ED6C46" w:rsidRDefault="00ED6C46" w:rsidP="00ED6C46">
      <w:pPr>
        <w:numPr>
          <w:ilvl w:val="0"/>
          <w:numId w:val="13"/>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использования иных способов обработки персональных данных.</w:t>
      </w:r>
    </w:p>
    <w:p w14:paraId="698CB5F2" w14:textId="3244DA76"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5.6. Не допускается раскрытие третьим лицам и распространение персональных данных без согласия субъекта персональных данных, если иное не предусмотрено федеральным законом.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w:t>
      </w:r>
      <w:r w:rsidR="00D80ABB">
        <w:rPr>
          <w:rFonts w:ascii="Arial" w:hAnsi="Arial" w:cs="Arial"/>
          <w:sz w:val="20"/>
          <w:szCs w:val="20"/>
        </w:rPr>
        <w:t xml:space="preserve"> на сайте Оператора</w:t>
      </w:r>
      <w:r>
        <w:rPr>
          <w:rFonts w:ascii="Arial" w:hAnsi="Arial" w:cs="Arial"/>
          <w:sz w:val="20"/>
          <w:szCs w:val="20"/>
        </w:rPr>
        <w:t>.</w:t>
      </w:r>
    </w:p>
    <w:p w14:paraId="562D057D"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5.7. Передача персональных данных органам дознания и следствия, в Федеральную налоговую службу, Пенсионный фонд Российской Федерации, Фонд социального страхования и другие уполномоченные органы исполнительной власти и организации осуществляется в соответствии с требованиями законодательства Российской Федерации.</w:t>
      </w:r>
    </w:p>
    <w:p w14:paraId="183880ED"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5.8. Оператор принимает необходимые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распространения и других несанкционированных действий, в том числе:</w:t>
      </w:r>
    </w:p>
    <w:p w14:paraId="4AB6C8E2" w14:textId="77777777" w:rsidR="00ED6C46" w:rsidRDefault="00ED6C46" w:rsidP="00ED6C46">
      <w:pPr>
        <w:numPr>
          <w:ilvl w:val="0"/>
          <w:numId w:val="14"/>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определяет угрозы безопасности персональных данных при их обработке;</w:t>
      </w:r>
    </w:p>
    <w:p w14:paraId="61455633" w14:textId="77777777" w:rsidR="00ED6C46" w:rsidRDefault="00ED6C46" w:rsidP="00ED6C46">
      <w:pPr>
        <w:numPr>
          <w:ilvl w:val="0"/>
          <w:numId w:val="14"/>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принимает локальные нормативные акты и иные документы, регулирующие отношения в сфере обработки и защиты персональных данных;</w:t>
      </w:r>
    </w:p>
    <w:p w14:paraId="3C08C309" w14:textId="77777777" w:rsidR="00ED6C46" w:rsidRDefault="00ED6C46" w:rsidP="00ED6C46">
      <w:pPr>
        <w:numPr>
          <w:ilvl w:val="0"/>
          <w:numId w:val="14"/>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назначает лиц, ответственных за обеспечение безопасности персональных данных в структурных подразделениях и информационных системах Оператора;</w:t>
      </w:r>
    </w:p>
    <w:p w14:paraId="372F0850" w14:textId="77777777" w:rsidR="00ED6C46" w:rsidRDefault="00ED6C46" w:rsidP="00ED6C46">
      <w:pPr>
        <w:numPr>
          <w:ilvl w:val="0"/>
          <w:numId w:val="14"/>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создает необходимые условия для работы с персональными данными;</w:t>
      </w:r>
    </w:p>
    <w:p w14:paraId="225EA8F3" w14:textId="77777777" w:rsidR="00ED6C46" w:rsidRDefault="00ED6C46" w:rsidP="00ED6C46">
      <w:pPr>
        <w:numPr>
          <w:ilvl w:val="0"/>
          <w:numId w:val="14"/>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организует учет документов, содержащих персональные данные;</w:t>
      </w:r>
    </w:p>
    <w:p w14:paraId="24843B7C" w14:textId="77777777" w:rsidR="00ED6C46" w:rsidRDefault="00ED6C46" w:rsidP="00ED6C46">
      <w:pPr>
        <w:numPr>
          <w:ilvl w:val="0"/>
          <w:numId w:val="14"/>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организует работу с информационными системами, в которых обрабатываются персональные данные;</w:t>
      </w:r>
    </w:p>
    <w:p w14:paraId="7FEAC947" w14:textId="77777777" w:rsidR="00ED6C46" w:rsidRDefault="00ED6C46" w:rsidP="00ED6C46">
      <w:pPr>
        <w:numPr>
          <w:ilvl w:val="0"/>
          <w:numId w:val="14"/>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хранит персональные данные в условиях, при которых обеспечивается их сохранность и исключается неправомерный доступ к ним;</w:t>
      </w:r>
    </w:p>
    <w:p w14:paraId="6D38A2B3" w14:textId="77777777" w:rsidR="00ED6C46" w:rsidRDefault="00ED6C46" w:rsidP="00ED6C46">
      <w:pPr>
        <w:numPr>
          <w:ilvl w:val="0"/>
          <w:numId w:val="14"/>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организует обучение работников Оператора, осуществляющих обработку персональных данных.</w:t>
      </w:r>
    </w:p>
    <w:p w14:paraId="30C69B40"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5.9. Оператор осуществляет хранение персональных данных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w:t>
      </w:r>
    </w:p>
    <w:p w14:paraId="4E3EA138"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5.10. При сборе персональных данных, в том числе посредством информационно-телекоммуникационной сети Интернет, Оператор обеспечивает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w:t>
      </w:r>
      <w:hyperlink r:id="rId31" w:history="1">
        <w:r>
          <w:rPr>
            <w:rFonts w:ascii="Arial" w:hAnsi="Arial" w:cs="Arial"/>
            <w:color w:val="0000FF"/>
            <w:sz w:val="20"/>
            <w:szCs w:val="20"/>
          </w:rPr>
          <w:t>Законе</w:t>
        </w:r>
      </w:hyperlink>
      <w:r>
        <w:rPr>
          <w:rFonts w:ascii="Arial" w:hAnsi="Arial" w:cs="Arial"/>
          <w:sz w:val="20"/>
          <w:szCs w:val="20"/>
        </w:rPr>
        <w:t xml:space="preserve"> о персональных данных.</w:t>
      </w:r>
    </w:p>
    <w:p w14:paraId="53BBB94F" w14:textId="77777777" w:rsidR="00ED6C46" w:rsidRDefault="00ED6C46" w:rsidP="00ED6C46">
      <w:pPr>
        <w:autoSpaceDE w:val="0"/>
        <w:autoSpaceDN w:val="0"/>
        <w:adjustRightInd w:val="0"/>
        <w:spacing w:after="0" w:line="240" w:lineRule="auto"/>
        <w:jc w:val="both"/>
        <w:rPr>
          <w:rFonts w:ascii="Arial" w:hAnsi="Arial" w:cs="Arial"/>
          <w:sz w:val="20"/>
          <w:szCs w:val="20"/>
        </w:rPr>
      </w:pPr>
    </w:p>
    <w:p w14:paraId="63C0EEFA" w14:textId="77777777" w:rsidR="00D86269" w:rsidRDefault="00D86269" w:rsidP="00ED6C46">
      <w:pPr>
        <w:autoSpaceDE w:val="0"/>
        <w:autoSpaceDN w:val="0"/>
        <w:adjustRightInd w:val="0"/>
        <w:spacing w:after="0" w:line="240" w:lineRule="auto"/>
        <w:jc w:val="both"/>
        <w:rPr>
          <w:rFonts w:ascii="Arial" w:hAnsi="Arial" w:cs="Arial"/>
          <w:sz w:val="20"/>
          <w:szCs w:val="20"/>
        </w:rPr>
      </w:pPr>
    </w:p>
    <w:p w14:paraId="7B9CE082" w14:textId="77777777" w:rsidR="00D86269" w:rsidRDefault="00D86269" w:rsidP="00ED6C46">
      <w:pPr>
        <w:autoSpaceDE w:val="0"/>
        <w:autoSpaceDN w:val="0"/>
        <w:adjustRightInd w:val="0"/>
        <w:spacing w:after="0" w:line="240" w:lineRule="auto"/>
        <w:jc w:val="both"/>
        <w:rPr>
          <w:rFonts w:ascii="Arial" w:hAnsi="Arial" w:cs="Arial"/>
          <w:sz w:val="20"/>
          <w:szCs w:val="20"/>
        </w:rPr>
      </w:pPr>
    </w:p>
    <w:p w14:paraId="4C5DC673" w14:textId="77777777" w:rsidR="00ED6C46" w:rsidRDefault="00ED6C46" w:rsidP="00ED6C46">
      <w:pPr>
        <w:autoSpaceDE w:val="0"/>
        <w:autoSpaceDN w:val="0"/>
        <w:adjustRightInd w:val="0"/>
        <w:spacing w:after="0" w:line="240" w:lineRule="auto"/>
        <w:jc w:val="center"/>
        <w:rPr>
          <w:rFonts w:ascii="Arial" w:hAnsi="Arial" w:cs="Arial"/>
          <w:sz w:val="20"/>
          <w:szCs w:val="20"/>
        </w:rPr>
      </w:pPr>
      <w:r>
        <w:rPr>
          <w:rFonts w:ascii="Arial" w:hAnsi="Arial" w:cs="Arial"/>
          <w:b/>
          <w:bCs/>
          <w:sz w:val="20"/>
          <w:szCs w:val="20"/>
        </w:rPr>
        <w:t>6. Актуализация, исправление, удаление и уничтожение</w:t>
      </w:r>
    </w:p>
    <w:p w14:paraId="449300EB" w14:textId="77777777" w:rsidR="00ED6C46" w:rsidRDefault="00ED6C46" w:rsidP="00ED6C46">
      <w:pPr>
        <w:autoSpaceDE w:val="0"/>
        <w:autoSpaceDN w:val="0"/>
        <w:adjustRightInd w:val="0"/>
        <w:spacing w:after="0" w:line="240" w:lineRule="auto"/>
        <w:jc w:val="center"/>
        <w:rPr>
          <w:rFonts w:ascii="Arial" w:hAnsi="Arial" w:cs="Arial"/>
          <w:sz w:val="20"/>
          <w:szCs w:val="20"/>
        </w:rPr>
      </w:pPr>
      <w:r>
        <w:rPr>
          <w:rFonts w:ascii="Arial" w:hAnsi="Arial" w:cs="Arial"/>
          <w:b/>
          <w:bCs/>
          <w:sz w:val="20"/>
          <w:szCs w:val="20"/>
        </w:rPr>
        <w:t>персональных данных, ответы на запросы субъектов</w:t>
      </w:r>
    </w:p>
    <w:p w14:paraId="56971ABA" w14:textId="77777777" w:rsidR="00ED6C46" w:rsidRDefault="00ED6C46" w:rsidP="00ED6C46">
      <w:pPr>
        <w:autoSpaceDE w:val="0"/>
        <w:autoSpaceDN w:val="0"/>
        <w:adjustRightInd w:val="0"/>
        <w:spacing w:after="0" w:line="240" w:lineRule="auto"/>
        <w:jc w:val="center"/>
        <w:rPr>
          <w:rFonts w:ascii="Arial" w:hAnsi="Arial" w:cs="Arial"/>
          <w:sz w:val="20"/>
          <w:szCs w:val="20"/>
        </w:rPr>
      </w:pPr>
      <w:r>
        <w:rPr>
          <w:rFonts w:ascii="Arial" w:hAnsi="Arial" w:cs="Arial"/>
          <w:b/>
          <w:bCs/>
          <w:sz w:val="20"/>
          <w:szCs w:val="20"/>
        </w:rPr>
        <w:t>на доступ к персональным данным</w:t>
      </w:r>
    </w:p>
    <w:p w14:paraId="7DE925DC" w14:textId="77777777" w:rsidR="00ED6C46" w:rsidRDefault="00ED6C46" w:rsidP="00ED6C46">
      <w:pPr>
        <w:autoSpaceDE w:val="0"/>
        <w:autoSpaceDN w:val="0"/>
        <w:adjustRightInd w:val="0"/>
        <w:spacing w:after="0" w:line="240" w:lineRule="auto"/>
        <w:jc w:val="both"/>
        <w:rPr>
          <w:rFonts w:ascii="Arial" w:hAnsi="Arial" w:cs="Arial"/>
          <w:sz w:val="20"/>
          <w:szCs w:val="20"/>
        </w:rPr>
      </w:pPr>
    </w:p>
    <w:p w14:paraId="745E7662" w14:textId="77777777" w:rsidR="00ED6C46" w:rsidRDefault="00ED6C46" w:rsidP="00ED6C46">
      <w:pPr>
        <w:autoSpaceDE w:val="0"/>
        <w:autoSpaceDN w:val="0"/>
        <w:adjustRightInd w:val="0"/>
        <w:spacing w:after="0" w:line="240" w:lineRule="auto"/>
        <w:jc w:val="both"/>
        <w:rPr>
          <w:rFonts w:ascii="Arial" w:hAnsi="Arial" w:cs="Arial"/>
          <w:sz w:val="20"/>
          <w:szCs w:val="20"/>
        </w:rPr>
      </w:pPr>
      <w:r>
        <w:rPr>
          <w:rFonts w:ascii="Arial" w:hAnsi="Arial" w:cs="Arial"/>
          <w:sz w:val="20"/>
          <w:szCs w:val="20"/>
        </w:rPr>
        <w:lastRenderedPageBreak/>
        <w:t xml:space="preserve">6.1. Подтверждение факта обработки персональных данных Оператором, правовые основания и цели обработки персональных данных, а также иные сведения, указанные в </w:t>
      </w:r>
      <w:hyperlink r:id="rId32" w:history="1">
        <w:r>
          <w:rPr>
            <w:rFonts w:ascii="Arial" w:hAnsi="Arial" w:cs="Arial"/>
            <w:color w:val="0000FF"/>
            <w:sz w:val="20"/>
            <w:szCs w:val="20"/>
          </w:rPr>
          <w:t>ч. 7 ст. 14</w:t>
        </w:r>
      </w:hyperlink>
      <w:r>
        <w:rPr>
          <w:rFonts w:ascii="Arial" w:hAnsi="Arial" w:cs="Arial"/>
          <w:sz w:val="20"/>
          <w:szCs w:val="20"/>
        </w:rPr>
        <w:t xml:space="preserve"> Закона о персональных данных, предоставляются Оператором субъекту персональных данных или его представителю при обращении либо при получении запроса субъекта персональных данных или его представителя.</w:t>
      </w:r>
    </w:p>
    <w:p w14:paraId="66F08B67"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В предоставляемые сведения не включаются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w:t>
      </w:r>
    </w:p>
    <w:p w14:paraId="3520EDB9" w14:textId="77777777" w:rsidR="00ED6C46" w:rsidRPr="00AE680F" w:rsidRDefault="00ED6C46" w:rsidP="00ED6C46">
      <w:pPr>
        <w:autoSpaceDE w:val="0"/>
        <w:autoSpaceDN w:val="0"/>
        <w:adjustRightInd w:val="0"/>
        <w:spacing w:before="200" w:after="0" w:line="240" w:lineRule="auto"/>
        <w:jc w:val="both"/>
        <w:rPr>
          <w:rFonts w:ascii="Arial" w:hAnsi="Arial" w:cs="Arial"/>
          <w:iCs/>
          <w:sz w:val="20"/>
          <w:szCs w:val="20"/>
        </w:rPr>
      </w:pPr>
      <w:r w:rsidRPr="00AE680F">
        <w:rPr>
          <w:rFonts w:ascii="Arial" w:hAnsi="Arial" w:cs="Arial"/>
          <w:iCs/>
          <w:sz w:val="20"/>
          <w:szCs w:val="20"/>
        </w:rPr>
        <w:t>Запрос должен содержать:</w:t>
      </w:r>
    </w:p>
    <w:p w14:paraId="4B4C9CFC" w14:textId="77777777" w:rsidR="00ED6C46" w:rsidRPr="00AE680F" w:rsidRDefault="00ED6C46" w:rsidP="00ED6C46">
      <w:pPr>
        <w:numPr>
          <w:ilvl w:val="0"/>
          <w:numId w:val="15"/>
        </w:numPr>
        <w:tabs>
          <w:tab w:val="left" w:pos="540"/>
        </w:tabs>
        <w:autoSpaceDE w:val="0"/>
        <w:autoSpaceDN w:val="0"/>
        <w:adjustRightInd w:val="0"/>
        <w:spacing w:before="200" w:after="0" w:line="240" w:lineRule="auto"/>
        <w:jc w:val="both"/>
        <w:rPr>
          <w:rFonts w:ascii="Arial" w:hAnsi="Arial" w:cs="Arial"/>
          <w:iCs/>
          <w:sz w:val="20"/>
          <w:szCs w:val="20"/>
        </w:rPr>
      </w:pPr>
      <w:r w:rsidRPr="00AE680F">
        <w:rPr>
          <w:rFonts w:ascii="Arial" w:hAnsi="Arial" w:cs="Arial"/>
          <w:iCs/>
          <w:sz w:val="20"/>
          <w:szCs w:val="20"/>
        </w:rPr>
        <w:t>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w:t>
      </w:r>
    </w:p>
    <w:p w14:paraId="552F5406" w14:textId="77777777" w:rsidR="00ED6C46" w:rsidRPr="00AE680F" w:rsidRDefault="00ED6C46" w:rsidP="00ED6C46">
      <w:pPr>
        <w:numPr>
          <w:ilvl w:val="0"/>
          <w:numId w:val="15"/>
        </w:numPr>
        <w:tabs>
          <w:tab w:val="left" w:pos="540"/>
        </w:tabs>
        <w:autoSpaceDE w:val="0"/>
        <w:autoSpaceDN w:val="0"/>
        <w:adjustRightInd w:val="0"/>
        <w:spacing w:before="200" w:after="0" w:line="240" w:lineRule="auto"/>
        <w:jc w:val="both"/>
        <w:rPr>
          <w:rFonts w:ascii="Arial" w:hAnsi="Arial" w:cs="Arial"/>
          <w:iCs/>
          <w:sz w:val="20"/>
          <w:szCs w:val="20"/>
        </w:rPr>
      </w:pPr>
      <w:r w:rsidRPr="00AE680F">
        <w:rPr>
          <w:rFonts w:ascii="Arial" w:hAnsi="Arial" w:cs="Arial"/>
          <w:iCs/>
          <w:sz w:val="20"/>
          <w:szCs w:val="20"/>
        </w:rPr>
        <w:t>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w:t>
      </w:r>
    </w:p>
    <w:p w14:paraId="13B75A47" w14:textId="77777777" w:rsidR="00ED6C46" w:rsidRPr="00AE680F" w:rsidRDefault="00ED6C46" w:rsidP="00ED6C46">
      <w:pPr>
        <w:numPr>
          <w:ilvl w:val="0"/>
          <w:numId w:val="15"/>
        </w:numPr>
        <w:tabs>
          <w:tab w:val="left" w:pos="540"/>
        </w:tabs>
        <w:autoSpaceDE w:val="0"/>
        <w:autoSpaceDN w:val="0"/>
        <w:adjustRightInd w:val="0"/>
        <w:spacing w:before="200" w:after="0" w:line="240" w:lineRule="auto"/>
        <w:jc w:val="both"/>
        <w:rPr>
          <w:rFonts w:ascii="Arial" w:hAnsi="Arial" w:cs="Arial"/>
          <w:iCs/>
          <w:sz w:val="20"/>
          <w:szCs w:val="20"/>
        </w:rPr>
      </w:pPr>
      <w:r w:rsidRPr="00AE680F">
        <w:rPr>
          <w:rFonts w:ascii="Arial" w:hAnsi="Arial" w:cs="Arial"/>
          <w:iCs/>
          <w:sz w:val="20"/>
          <w:szCs w:val="20"/>
        </w:rPr>
        <w:t>подпись субъекта персональных данных или его представителя.</w:t>
      </w:r>
    </w:p>
    <w:p w14:paraId="7C0EFF13"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Запрос может быть направлен в форме электронного документа и подписан электронной подписью в соответствии с </w:t>
      </w:r>
      <w:hyperlink r:id="rId33" w:history="1">
        <w:r>
          <w:rPr>
            <w:rFonts w:ascii="Arial" w:hAnsi="Arial" w:cs="Arial"/>
            <w:color w:val="0000FF"/>
            <w:sz w:val="20"/>
            <w:szCs w:val="20"/>
          </w:rPr>
          <w:t>законодательством</w:t>
        </w:r>
      </w:hyperlink>
      <w:r>
        <w:rPr>
          <w:rFonts w:ascii="Arial" w:hAnsi="Arial" w:cs="Arial"/>
          <w:sz w:val="20"/>
          <w:szCs w:val="20"/>
        </w:rPr>
        <w:t xml:space="preserve"> Российской Федерации.</w:t>
      </w:r>
    </w:p>
    <w:p w14:paraId="665C7F53"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Если в обращении (запросе) субъекта персональных данных не отражены в соответствии с требованиями </w:t>
      </w:r>
      <w:hyperlink r:id="rId34" w:history="1">
        <w:r>
          <w:rPr>
            <w:rFonts w:ascii="Arial" w:hAnsi="Arial" w:cs="Arial"/>
            <w:color w:val="0000FF"/>
            <w:sz w:val="20"/>
            <w:szCs w:val="20"/>
          </w:rPr>
          <w:t>Закона</w:t>
        </w:r>
      </w:hyperlink>
      <w:r>
        <w:rPr>
          <w:rFonts w:ascii="Arial" w:hAnsi="Arial" w:cs="Arial"/>
          <w:sz w:val="20"/>
          <w:szCs w:val="20"/>
        </w:rPr>
        <w:t xml:space="preserve"> о персональных данных все необходимые сведения или субъект не обладает правами доступа к запрашиваемой информации, то ему направляется мотивированный отказ.</w:t>
      </w:r>
    </w:p>
    <w:p w14:paraId="058D8413"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Право субъекта персональных данных на доступ к его персональным данным может быть ограничено в соответствии с </w:t>
      </w:r>
      <w:hyperlink r:id="rId35" w:history="1">
        <w:r>
          <w:rPr>
            <w:rFonts w:ascii="Arial" w:hAnsi="Arial" w:cs="Arial"/>
            <w:color w:val="0000FF"/>
            <w:sz w:val="20"/>
            <w:szCs w:val="20"/>
          </w:rPr>
          <w:t>ч. 8 ст. 14</w:t>
        </w:r>
      </w:hyperlink>
      <w:r>
        <w:rPr>
          <w:rFonts w:ascii="Arial" w:hAnsi="Arial" w:cs="Arial"/>
          <w:sz w:val="20"/>
          <w:szCs w:val="20"/>
        </w:rPr>
        <w:t xml:space="preserve"> Закона о персональных данных, в том числе если доступ субъекта персональных данных к его персональным данным нарушает права и законные интересы третьих лиц.</w:t>
      </w:r>
    </w:p>
    <w:p w14:paraId="2110761D"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6.2. В случае выявления неточных персональных данных при обращении субъекта персональных данных или его представителя либо по их запросу или по запросу Роскомнадзора Оператор осуществляет блокирование персональных данных, относящихся к этому субъекту персональных данных,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14:paraId="0F900CA2"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Роскомнадзором, или иных необходимых документов уточняет персональные данные в течение семи рабочих дней со дня представления таких сведений и снимает блокирование персональных данных.</w:t>
      </w:r>
    </w:p>
    <w:p w14:paraId="24414B04"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6.3. В случае выявления неправомерной обработки персональных данных при обращении (запросе) субъекта персональных данных или его представителя либо Роскомнадзора Оператор осуществляет блокирование неправомерно обрабатываемых персональных данных, относящихся к этому субъекту персональных данных, с момента такого обращения или получения запроса.</w:t>
      </w:r>
    </w:p>
    <w:p w14:paraId="77E799B6" w14:textId="77777777" w:rsidR="00ED6C46" w:rsidRDefault="00ED6C46" w:rsidP="00ED6C46">
      <w:pPr>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6.4. При достижении целей обработки персональных данных, а также в случае отзыва субъектом персональных данных согласия на их обработку персональные данные подлежат уничтожению, если:</w:t>
      </w:r>
    </w:p>
    <w:p w14:paraId="0B00E357" w14:textId="77777777" w:rsidR="00ED6C46" w:rsidRDefault="00ED6C46" w:rsidP="00ED6C46">
      <w:pPr>
        <w:numPr>
          <w:ilvl w:val="0"/>
          <w:numId w:val="16"/>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иное не предусмотрено договором, стороной которого, выгодоприобретателем или поручителем по которому является субъект персональных данных;</w:t>
      </w:r>
    </w:p>
    <w:p w14:paraId="3C1E3CC6" w14:textId="77777777" w:rsidR="00ED6C46" w:rsidRDefault="00ED6C46" w:rsidP="00ED6C46">
      <w:pPr>
        <w:numPr>
          <w:ilvl w:val="0"/>
          <w:numId w:val="16"/>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 xml:space="preserve">Оператор не вправе осуществлять обработку без согласия субъекта персональных данных на основаниях, предусмотренных </w:t>
      </w:r>
      <w:hyperlink r:id="rId36" w:history="1">
        <w:r>
          <w:rPr>
            <w:rFonts w:ascii="Arial" w:hAnsi="Arial" w:cs="Arial"/>
            <w:color w:val="0000FF"/>
            <w:sz w:val="20"/>
            <w:szCs w:val="20"/>
          </w:rPr>
          <w:t>Законом</w:t>
        </w:r>
      </w:hyperlink>
      <w:r>
        <w:rPr>
          <w:rFonts w:ascii="Arial" w:hAnsi="Arial" w:cs="Arial"/>
          <w:sz w:val="20"/>
          <w:szCs w:val="20"/>
        </w:rPr>
        <w:t xml:space="preserve"> о персональных данных или иными федеральными законами;</w:t>
      </w:r>
    </w:p>
    <w:p w14:paraId="6F0E4C4C" w14:textId="77777777" w:rsidR="00ED6C46" w:rsidRDefault="00ED6C46" w:rsidP="00ED6C46">
      <w:pPr>
        <w:numPr>
          <w:ilvl w:val="0"/>
          <w:numId w:val="16"/>
        </w:numPr>
        <w:tabs>
          <w:tab w:val="left" w:pos="540"/>
        </w:tabs>
        <w:autoSpaceDE w:val="0"/>
        <w:autoSpaceDN w:val="0"/>
        <w:adjustRightInd w:val="0"/>
        <w:spacing w:before="200" w:after="0" w:line="240" w:lineRule="auto"/>
        <w:jc w:val="both"/>
        <w:rPr>
          <w:rFonts w:ascii="Arial" w:hAnsi="Arial" w:cs="Arial"/>
          <w:sz w:val="20"/>
          <w:szCs w:val="20"/>
        </w:rPr>
      </w:pPr>
      <w:r>
        <w:rPr>
          <w:rFonts w:ascii="Arial" w:hAnsi="Arial" w:cs="Arial"/>
          <w:sz w:val="20"/>
          <w:szCs w:val="20"/>
        </w:rPr>
        <w:t>иное не предусмотрено другим соглашением между Оператором и субъектом персональных данных.</w:t>
      </w:r>
    </w:p>
    <w:p w14:paraId="1291EDAF" w14:textId="77777777" w:rsidR="00ED6C46" w:rsidRDefault="00ED6C46" w:rsidP="00ED6C46">
      <w:pPr>
        <w:autoSpaceDE w:val="0"/>
        <w:autoSpaceDN w:val="0"/>
        <w:adjustRightInd w:val="0"/>
        <w:spacing w:after="0" w:line="240" w:lineRule="auto"/>
        <w:jc w:val="both"/>
        <w:rPr>
          <w:rFonts w:ascii="Arial" w:hAnsi="Arial" w:cs="Arial"/>
          <w:sz w:val="20"/>
          <w:szCs w:val="20"/>
        </w:rPr>
      </w:pPr>
    </w:p>
    <w:p w14:paraId="0357FF9C" w14:textId="77777777" w:rsidR="00ED6C46" w:rsidRDefault="00ED6C46" w:rsidP="00ED6C46">
      <w:pPr>
        <w:autoSpaceDE w:val="0"/>
        <w:autoSpaceDN w:val="0"/>
        <w:adjustRightInd w:val="0"/>
        <w:spacing w:after="0" w:line="240" w:lineRule="auto"/>
        <w:jc w:val="both"/>
        <w:rPr>
          <w:rFonts w:ascii="Arial" w:hAnsi="Arial" w:cs="Arial"/>
          <w:sz w:val="20"/>
          <w:szCs w:val="20"/>
        </w:rPr>
      </w:pPr>
    </w:p>
    <w:p w14:paraId="61F5BD84" w14:textId="77777777" w:rsidR="00CD1831" w:rsidRDefault="00CD1831" w:rsidP="00ED6C46">
      <w:pPr>
        <w:autoSpaceDE w:val="0"/>
        <w:autoSpaceDN w:val="0"/>
        <w:adjustRightInd w:val="0"/>
        <w:spacing w:after="0" w:line="240" w:lineRule="auto"/>
        <w:jc w:val="both"/>
        <w:rPr>
          <w:rFonts w:ascii="Arial" w:hAnsi="Arial" w:cs="Arial"/>
          <w:sz w:val="20"/>
          <w:szCs w:val="20"/>
        </w:rPr>
      </w:pPr>
    </w:p>
    <w:p w14:paraId="2B74537C" w14:textId="77777777" w:rsidR="00CD1831" w:rsidRDefault="00CD1831" w:rsidP="00ED6C46">
      <w:pPr>
        <w:autoSpaceDE w:val="0"/>
        <w:autoSpaceDN w:val="0"/>
        <w:adjustRightInd w:val="0"/>
        <w:spacing w:after="0" w:line="240" w:lineRule="auto"/>
        <w:jc w:val="both"/>
        <w:rPr>
          <w:rFonts w:ascii="Arial" w:hAnsi="Arial" w:cs="Arial"/>
          <w:sz w:val="20"/>
          <w:szCs w:val="20"/>
        </w:rPr>
      </w:pPr>
    </w:p>
    <w:p w14:paraId="28B3906B" w14:textId="77777777" w:rsidR="00CD1831" w:rsidRDefault="00CD1831" w:rsidP="00ED6C46">
      <w:pPr>
        <w:autoSpaceDE w:val="0"/>
        <w:autoSpaceDN w:val="0"/>
        <w:adjustRightInd w:val="0"/>
        <w:spacing w:after="0" w:line="240" w:lineRule="auto"/>
        <w:jc w:val="both"/>
        <w:rPr>
          <w:rFonts w:ascii="Arial" w:hAnsi="Arial" w:cs="Arial"/>
          <w:sz w:val="20"/>
          <w:szCs w:val="20"/>
        </w:rPr>
      </w:pPr>
    </w:p>
    <w:p w14:paraId="0BB82095" w14:textId="77777777" w:rsidR="00ED6C46" w:rsidRDefault="00ED6C46" w:rsidP="00ED6C4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СОГЛАСОВАНО:</w:t>
      </w:r>
    </w:p>
    <w:p w14:paraId="31C6A116" w14:textId="77777777" w:rsidR="00ED6C46" w:rsidRDefault="00ED6C46" w:rsidP="00ED6C46">
      <w:pPr>
        <w:autoSpaceDE w:val="0"/>
        <w:autoSpaceDN w:val="0"/>
        <w:adjustRightInd w:val="0"/>
        <w:spacing w:after="0" w:line="240" w:lineRule="auto"/>
        <w:jc w:val="both"/>
        <w:rPr>
          <w:rFonts w:ascii="Arial" w:hAnsi="Arial" w:cs="Arial"/>
          <w:sz w:val="20"/>
          <w:szCs w:val="20"/>
        </w:rPr>
      </w:pPr>
    </w:p>
    <w:p w14:paraId="2C1EA23C" w14:textId="77777777" w:rsidR="00CD1831" w:rsidRDefault="00CD1831" w:rsidP="00ED6C46">
      <w:pPr>
        <w:autoSpaceDE w:val="0"/>
        <w:autoSpaceDN w:val="0"/>
        <w:adjustRightInd w:val="0"/>
        <w:spacing w:after="0" w:line="240" w:lineRule="auto"/>
        <w:jc w:val="both"/>
        <w:rPr>
          <w:rFonts w:ascii="Arial" w:hAnsi="Arial" w:cs="Arial"/>
          <w:sz w:val="20"/>
          <w:szCs w:val="20"/>
        </w:rPr>
      </w:pPr>
    </w:p>
    <w:p w14:paraId="2E429816" w14:textId="77777777" w:rsidR="00CD1831" w:rsidRDefault="00CD1831" w:rsidP="00ED6C4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______________________</w:t>
      </w:r>
    </w:p>
    <w:p w14:paraId="4BD157FD" w14:textId="77777777" w:rsidR="00CD1831" w:rsidRDefault="00CD1831" w:rsidP="00ED6C46">
      <w:pPr>
        <w:autoSpaceDE w:val="0"/>
        <w:autoSpaceDN w:val="0"/>
        <w:adjustRightInd w:val="0"/>
        <w:spacing w:after="0" w:line="240" w:lineRule="auto"/>
        <w:jc w:val="both"/>
        <w:rPr>
          <w:rFonts w:ascii="Arial" w:hAnsi="Arial" w:cs="Arial"/>
          <w:sz w:val="20"/>
          <w:szCs w:val="20"/>
        </w:rPr>
      </w:pPr>
    </w:p>
    <w:p w14:paraId="7016A76B" w14:textId="77777777" w:rsidR="000167F6" w:rsidRDefault="000167F6" w:rsidP="00ED6C46">
      <w:pPr>
        <w:autoSpaceDE w:val="0"/>
        <w:autoSpaceDN w:val="0"/>
        <w:adjustRightInd w:val="0"/>
        <w:spacing w:after="0" w:line="240" w:lineRule="auto"/>
        <w:jc w:val="both"/>
        <w:rPr>
          <w:rFonts w:ascii="Arial" w:hAnsi="Arial" w:cs="Arial"/>
          <w:sz w:val="20"/>
          <w:szCs w:val="20"/>
        </w:rPr>
      </w:pPr>
    </w:p>
    <w:p w14:paraId="3021B7D2" w14:textId="77777777" w:rsidR="000167F6" w:rsidRPr="00C910C8" w:rsidRDefault="000167F6" w:rsidP="000167F6">
      <w:pPr>
        <w:autoSpaceDE w:val="0"/>
        <w:autoSpaceDN w:val="0"/>
        <w:adjustRightInd w:val="0"/>
        <w:spacing w:after="0" w:line="240" w:lineRule="auto"/>
        <w:jc w:val="both"/>
        <w:rPr>
          <w:rFonts w:ascii="Arial" w:hAnsi="Arial" w:cs="Arial"/>
          <w:color w:val="392C69"/>
          <w:sz w:val="28"/>
          <w:szCs w:val="28"/>
        </w:rPr>
      </w:pPr>
      <w:r w:rsidRPr="00C910C8">
        <w:rPr>
          <w:rFonts w:ascii="Arial" w:hAnsi="Arial" w:cs="Arial"/>
          <w:color w:val="392C69"/>
          <w:sz w:val="28"/>
          <w:szCs w:val="28"/>
        </w:rPr>
        <w:t>Примечание</w:t>
      </w:r>
      <w:r w:rsidR="00CD1831" w:rsidRPr="00C910C8">
        <w:rPr>
          <w:rFonts w:ascii="Arial" w:hAnsi="Arial" w:cs="Arial"/>
          <w:color w:val="392C69"/>
          <w:sz w:val="28"/>
          <w:szCs w:val="28"/>
        </w:rPr>
        <w:t xml:space="preserve"> (для сведения)</w:t>
      </w:r>
      <w:r w:rsidRPr="00C910C8">
        <w:rPr>
          <w:rFonts w:ascii="Arial" w:hAnsi="Arial" w:cs="Arial"/>
          <w:color w:val="392C69"/>
          <w:sz w:val="28"/>
          <w:szCs w:val="28"/>
        </w:rPr>
        <w:t>:</w:t>
      </w:r>
    </w:p>
    <w:p w14:paraId="1895C830" w14:textId="77777777" w:rsidR="00CD1831" w:rsidRDefault="00CD1831" w:rsidP="000167F6">
      <w:pPr>
        <w:autoSpaceDE w:val="0"/>
        <w:autoSpaceDN w:val="0"/>
        <w:adjustRightInd w:val="0"/>
        <w:spacing w:after="0" w:line="240" w:lineRule="auto"/>
        <w:jc w:val="both"/>
        <w:rPr>
          <w:rFonts w:ascii="Arial" w:hAnsi="Arial" w:cs="Arial"/>
          <w:color w:val="392C69"/>
          <w:sz w:val="20"/>
          <w:szCs w:val="20"/>
        </w:rPr>
      </w:pPr>
    </w:p>
    <w:p w14:paraId="452D8532" w14:textId="77777777" w:rsidR="000167F6" w:rsidRPr="00CD1831" w:rsidRDefault="000167F6" w:rsidP="00CD1831">
      <w:pPr>
        <w:pStyle w:val="a3"/>
        <w:numPr>
          <w:ilvl w:val="0"/>
          <w:numId w:val="17"/>
        </w:numPr>
        <w:autoSpaceDE w:val="0"/>
        <w:autoSpaceDN w:val="0"/>
        <w:adjustRightInd w:val="0"/>
        <w:spacing w:after="0" w:line="240" w:lineRule="auto"/>
        <w:jc w:val="both"/>
        <w:rPr>
          <w:rFonts w:ascii="Arial" w:hAnsi="Arial" w:cs="Arial"/>
          <w:color w:val="392C69"/>
          <w:sz w:val="20"/>
          <w:szCs w:val="20"/>
        </w:rPr>
      </w:pPr>
      <w:r w:rsidRPr="00CD1831">
        <w:rPr>
          <w:rFonts w:ascii="Arial" w:hAnsi="Arial" w:cs="Arial"/>
          <w:color w:val="392C69"/>
          <w:sz w:val="20"/>
          <w:szCs w:val="20"/>
        </w:rPr>
        <w:t xml:space="preserve">Если политика в отношении обработки персональных данных не опубликована или иным образом не обеспечен неограниченный доступ к документу, то организация и (или) ее должностные лица могут быть привлечены к административной ответственности по </w:t>
      </w:r>
      <w:hyperlink r:id="rId37" w:history="1">
        <w:r w:rsidRPr="00CD1831">
          <w:rPr>
            <w:rFonts w:ascii="Arial" w:hAnsi="Arial" w:cs="Arial"/>
            <w:color w:val="0000FF"/>
            <w:sz w:val="20"/>
            <w:szCs w:val="20"/>
          </w:rPr>
          <w:t>ч. 3 ст. 13.11</w:t>
        </w:r>
      </w:hyperlink>
      <w:r w:rsidRPr="00CD1831">
        <w:rPr>
          <w:rFonts w:ascii="Arial" w:hAnsi="Arial" w:cs="Arial"/>
          <w:color w:val="392C69"/>
          <w:sz w:val="20"/>
          <w:szCs w:val="20"/>
        </w:rPr>
        <w:t xml:space="preserve"> КоАП РФ (предупреждение или административный штраф для должностных лиц от 3 тыс. до 6 тыс. руб., для юридических лиц - от 15 тыс. до 30 тыс. руб.).</w:t>
      </w:r>
    </w:p>
    <w:p w14:paraId="7E5BABFF" w14:textId="77777777" w:rsidR="000167F6" w:rsidRDefault="000167F6" w:rsidP="000167F6">
      <w:pPr>
        <w:autoSpaceDE w:val="0"/>
        <w:autoSpaceDN w:val="0"/>
        <w:adjustRightInd w:val="0"/>
        <w:spacing w:after="0" w:line="240" w:lineRule="auto"/>
        <w:jc w:val="both"/>
        <w:rPr>
          <w:rFonts w:ascii="Arial" w:hAnsi="Arial" w:cs="Arial"/>
          <w:color w:val="392C69"/>
          <w:sz w:val="20"/>
          <w:szCs w:val="20"/>
        </w:rPr>
      </w:pPr>
    </w:p>
    <w:p w14:paraId="1DE257DD" w14:textId="77777777" w:rsidR="00CD1831" w:rsidRDefault="00CD1831" w:rsidP="00CD1831">
      <w:pPr>
        <w:autoSpaceDE w:val="0"/>
        <w:autoSpaceDN w:val="0"/>
        <w:adjustRightInd w:val="0"/>
        <w:spacing w:after="0" w:line="240" w:lineRule="auto"/>
        <w:jc w:val="both"/>
        <w:rPr>
          <w:rFonts w:ascii="Arial" w:hAnsi="Arial" w:cs="Arial"/>
          <w:color w:val="392C69"/>
          <w:sz w:val="20"/>
          <w:szCs w:val="20"/>
        </w:rPr>
      </w:pPr>
    </w:p>
    <w:p w14:paraId="0F518770" w14:textId="77777777" w:rsidR="000167F6" w:rsidRPr="00CD1831" w:rsidRDefault="00CD1831" w:rsidP="00CD1831">
      <w:pPr>
        <w:pStyle w:val="a3"/>
        <w:numPr>
          <w:ilvl w:val="0"/>
          <w:numId w:val="17"/>
        </w:numPr>
        <w:autoSpaceDE w:val="0"/>
        <w:autoSpaceDN w:val="0"/>
        <w:adjustRightInd w:val="0"/>
        <w:spacing w:after="0" w:line="240" w:lineRule="auto"/>
        <w:jc w:val="both"/>
        <w:rPr>
          <w:rFonts w:ascii="Arial" w:hAnsi="Arial" w:cs="Arial"/>
          <w:sz w:val="20"/>
          <w:szCs w:val="20"/>
        </w:rPr>
      </w:pPr>
      <w:r w:rsidRPr="00CD1831">
        <w:rPr>
          <w:rFonts w:ascii="Arial" w:hAnsi="Arial" w:cs="Arial"/>
          <w:color w:val="392C69"/>
          <w:sz w:val="20"/>
          <w:szCs w:val="20"/>
        </w:rPr>
        <w:t>Цели обработки персональных данных могут происходить в том числе из анализа правовых актов, регламентирующих деятельность оператора, целей фактически осуществляемой оператором деятельности (</w:t>
      </w:r>
      <w:hyperlink r:id="rId38" w:history="1">
        <w:r w:rsidRPr="00CD1831">
          <w:rPr>
            <w:rFonts w:ascii="Arial" w:hAnsi="Arial" w:cs="Arial"/>
            <w:color w:val="0000FF"/>
            <w:sz w:val="20"/>
            <w:szCs w:val="20"/>
          </w:rPr>
          <w:t>п. 3.2</w:t>
        </w:r>
      </w:hyperlink>
      <w:r w:rsidRPr="00CD1831">
        <w:rPr>
          <w:rFonts w:ascii="Arial" w:hAnsi="Arial" w:cs="Arial"/>
          <w:color w:val="392C69"/>
          <w:sz w:val="20"/>
          <w:szCs w:val="20"/>
        </w:rPr>
        <w:t xml:space="preserve"> Рекомендаций Роскомнадзора).</w:t>
      </w:r>
    </w:p>
    <w:sectPr w:rsidR="000167F6" w:rsidRPr="00CD1831" w:rsidSect="007514D5">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nsid w:val="00000002"/>
    <w:multiLevelType w:val="singleLevel"/>
    <w:tmpl w:val="00000000"/>
    <w:lvl w:ilvl="0">
      <w:start w:val="1"/>
      <w:numFmt w:val="decimal"/>
      <w:lvlText w:val="%1)"/>
      <w:lvlJc w:val="left"/>
      <w:pPr>
        <w:tabs>
          <w:tab w:val="num" w:pos="540"/>
        </w:tabs>
        <w:ind w:left="540" w:hanging="300"/>
      </w:pPr>
    </w:lvl>
  </w:abstractNum>
  <w:abstractNum w:abstractNumId="2">
    <w:nsid w:val="00000003"/>
    <w:multiLevelType w:val="singleLevel"/>
    <w:tmpl w:val="00000000"/>
    <w:lvl w:ilvl="0">
      <w:start w:val="1"/>
      <w:numFmt w:val="decimal"/>
      <w:lvlText w:val="%1)"/>
      <w:lvlJc w:val="left"/>
      <w:pPr>
        <w:tabs>
          <w:tab w:val="num" w:pos="540"/>
        </w:tabs>
        <w:ind w:left="540" w:hanging="300"/>
      </w:pPr>
    </w:lvl>
  </w:abstractNum>
  <w:abstractNum w:abstractNumId="3">
    <w:nsid w:val="00000004"/>
    <w:multiLevelType w:val="singleLevel"/>
    <w:tmpl w:val="00000000"/>
    <w:lvl w:ilvl="0">
      <w:start w:val="1"/>
      <w:numFmt w:val="decimal"/>
      <w:lvlText w:val="%1)"/>
      <w:lvlJc w:val="left"/>
      <w:pPr>
        <w:tabs>
          <w:tab w:val="num" w:pos="540"/>
        </w:tabs>
        <w:ind w:left="540" w:hanging="300"/>
      </w:pPr>
    </w:lvl>
  </w:abstractNum>
  <w:abstractNum w:abstractNumId="4">
    <w:nsid w:val="00000005"/>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5">
    <w:nsid w:val="00000006"/>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6">
    <w:nsid w:val="00000007"/>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7">
    <w:nsid w:val="00000008"/>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8">
    <w:nsid w:val="00000009"/>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9">
    <w:nsid w:val="0000000A"/>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0">
    <w:nsid w:val="0000000B"/>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1">
    <w:nsid w:val="0000000C"/>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2">
    <w:nsid w:val="0000000D"/>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3">
    <w:nsid w:val="0000000E"/>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4">
    <w:nsid w:val="0000000F"/>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5">
    <w:nsid w:val="00000010"/>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6">
    <w:nsid w:val="23D12EC1"/>
    <w:multiLevelType w:val="hybridMultilevel"/>
    <w:tmpl w:val="9790F3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B96"/>
    <w:rsid w:val="000167F6"/>
    <w:rsid w:val="001831B7"/>
    <w:rsid w:val="001D2E72"/>
    <w:rsid w:val="00364E59"/>
    <w:rsid w:val="00373571"/>
    <w:rsid w:val="004F04D8"/>
    <w:rsid w:val="00513480"/>
    <w:rsid w:val="005437A4"/>
    <w:rsid w:val="0060758E"/>
    <w:rsid w:val="006250C9"/>
    <w:rsid w:val="00793F42"/>
    <w:rsid w:val="008435F7"/>
    <w:rsid w:val="00855D2C"/>
    <w:rsid w:val="0089636D"/>
    <w:rsid w:val="008B3B96"/>
    <w:rsid w:val="00AE680F"/>
    <w:rsid w:val="00BA5B43"/>
    <w:rsid w:val="00C47D78"/>
    <w:rsid w:val="00C910C8"/>
    <w:rsid w:val="00CD1831"/>
    <w:rsid w:val="00D0185B"/>
    <w:rsid w:val="00D80ABB"/>
    <w:rsid w:val="00D86269"/>
    <w:rsid w:val="00E43339"/>
    <w:rsid w:val="00ED6C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2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18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18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710A1457111162F7A1A93BEA242C3B0CEB801ABCF212888426C1866BCFEFAB7AAD97A2E941C9B8ACAFD9357BBrD38I" TargetMode="External"/><Relationship Id="rId18" Type="http://schemas.openxmlformats.org/officeDocument/2006/relationships/hyperlink" Target="consultantplus://offline/ref=E710A1457111162F7A1A93BEA242C3B0CEB801ABCF212888426C1866BCFEFAB7AAD97A2E941C9B8ACAFD9357BBrD38I" TargetMode="External"/><Relationship Id="rId26" Type="http://schemas.openxmlformats.org/officeDocument/2006/relationships/hyperlink" Target="consultantplus://offline/ref=E710A1457111162F7A1A93BEA242C3B0CEB20FA2C6272888426C1866BCFEFAB7AAD97A2E941C9B8ACAFD9357BBrD38I" TargetMode="External"/><Relationship Id="rId39" Type="http://schemas.openxmlformats.org/officeDocument/2006/relationships/fontTable" Target="fontTable.xml"/><Relationship Id="rId21" Type="http://schemas.openxmlformats.org/officeDocument/2006/relationships/hyperlink" Target="consultantplus://offline/ref=E710A1457111162F7A1A93BEA242C3B0CFB80FAFCD747F8A13391663B4AEA0A7AE902D25881A8D94C0E393r536I" TargetMode="External"/><Relationship Id="rId34" Type="http://schemas.openxmlformats.org/officeDocument/2006/relationships/hyperlink" Target="consultantplus://offline/ref=E710A1457111162F7A1A93BEA242C3B0CEB801ABCF212888426C1866BCFEFAB7B8D92222961A8688C2E8C506FD8C5A430A4BAB332E1E3DCErB3DI" TargetMode="External"/><Relationship Id="rId7" Type="http://schemas.openxmlformats.org/officeDocument/2006/relationships/hyperlink" Target="consultantplus://offline/ref=E710A1457111162F7A1A93BEA242C3B0CEB801ABCF212888426C1866BCFEFAB7B8D92222961A868CC2E8C506FD8C5A430A4BAB332E1E3DCErB3DI" TargetMode="External"/><Relationship Id="rId12" Type="http://schemas.openxmlformats.org/officeDocument/2006/relationships/hyperlink" Target="consultantplus://offline/ref=E710A1457111162F7A1A93BEA242C3B0CEB801ABCF212888426C1866BCFEFAB7AAD97A2E941C9B8ACAFD9357BBrD38I" TargetMode="External"/><Relationship Id="rId17" Type="http://schemas.openxmlformats.org/officeDocument/2006/relationships/hyperlink" Target="consultantplus://offline/ref=E710A1457111162F7A1A93BEA242C3B0CEB801ABCF212888426C1866BCFEFAB7B8D92222961A8688C2E8C506FD8C5A430A4BAB332E1E3DCErB3DI" TargetMode="External"/><Relationship Id="rId25" Type="http://schemas.openxmlformats.org/officeDocument/2006/relationships/hyperlink" Target="consultantplus://offline/ref=E710A1457111162F7A1A93BEA242C3B0CEB801ADC2212888426C1866BCFEFAB7AAD97A2E941C9B8ACAFD9357BBrD38I" TargetMode="External"/><Relationship Id="rId33" Type="http://schemas.openxmlformats.org/officeDocument/2006/relationships/hyperlink" Target="consultantplus://offline/ref=E710A1457111162F7A1A93BEA242C3B0CEB80FABC4242888426C1866BCFEFAB7B8D92222961A878BCBE8C506FD8C5A430A4BAB332E1E3DCErB3DI" TargetMode="External"/><Relationship Id="rId38" Type="http://schemas.openxmlformats.org/officeDocument/2006/relationships/hyperlink" Target="consultantplus://offline/ref=E710A1457111162F7A1A93BEA242C3B0CFB209ACC7272888426C1866BCFEFAB7B8D92222961A8589C1E8C506FD8C5A430A4BAB332E1E3DCErB3DI" TargetMode="External"/><Relationship Id="rId2" Type="http://schemas.openxmlformats.org/officeDocument/2006/relationships/numbering" Target="numbering.xml"/><Relationship Id="rId16" Type="http://schemas.openxmlformats.org/officeDocument/2006/relationships/hyperlink" Target="consultantplus://offline/ref=E710A1457111162F7A1A93BEA242C3B0CEB801ABCF212888426C1866BCFEFAB7B8D92222961A8688C6E8C506FD8C5A430A4BAB332E1E3DCErB3DI" TargetMode="External"/><Relationship Id="rId20" Type="http://schemas.openxmlformats.org/officeDocument/2006/relationships/hyperlink" Target="consultantplus://offline/ref=E710A1457111162F7A1A93BEA242C3B0CFB80FAFCD747F8A13391663B4AEA0A7AE902D25881A8D94C0E393r536I" TargetMode="External"/><Relationship Id="rId29" Type="http://schemas.openxmlformats.org/officeDocument/2006/relationships/hyperlink" Target="consultantplus://offline/ref=E710A1457111162F7A1A93BEA242C3B0CEB801ABCF212888426C1866BCFEFAB7B8D92222961A8582C0E8C506FD8C5A430A4BAB332E1E3DCErB3D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710A1457111162F7A1A93BEA242C3B0CEB801ABCF212888426C1866BCFEFAB7B8D92222961A8782C2E8C506FD8C5A430A4BAB332E1E3DCErB3DI" TargetMode="External"/><Relationship Id="rId24" Type="http://schemas.openxmlformats.org/officeDocument/2006/relationships/hyperlink" Target="consultantplus://offline/ref=E710A1457111162F7A1A93BEA242C3B0CEB801A8C6202888426C1866BCFEFAB7AAD97A2E941C9B8ACAFD9357BBrD38I" TargetMode="External"/><Relationship Id="rId32" Type="http://schemas.openxmlformats.org/officeDocument/2006/relationships/hyperlink" Target="consultantplus://offline/ref=E710A1457111162F7A1A93BEA242C3B0CEB801ABCF212888426C1866BCFEFAB7B8D92222961A8688C6E8C506FD8C5A430A4BAB332E1E3DCErB3DI" TargetMode="External"/><Relationship Id="rId37" Type="http://schemas.openxmlformats.org/officeDocument/2006/relationships/hyperlink" Target="consultantplus://offline/ref=E710A1457111162F7A1A93BEA242C3B0CEB800A3C52A2888426C1866BCFEFAB7B8D92224911C858196B2D502B4DB515F0C5DB539301Er33CI"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E710A1457111162F7A1A93BEA242C3B0CEB801ABCF212888426C1866BCFEFAB7B8D92222961A8689C7E8C506FD8C5A430A4BAB332E1E3DCErB3DI" TargetMode="External"/><Relationship Id="rId23" Type="http://schemas.openxmlformats.org/officeDocument/2006/relationships/hyperlink" Target="consultantplus://offline/ref=E710A1457111162F7A1A93BEA242C3B0CEB80BAFC52B2888426C1866BCFEFAB7AAD97A2E941C9B8ACAFD9357BBrD38I" TargetMode="External"/><Relationship Id="rId28" Type="http://schemas.openxmlformats.org/officeDocument/2006/relationships/hyperlink" Target="consultantplus://offline/ref=E710A1457111162F7A1A93BEA242C3B0CEB801ABCF212888426C1866BCFEFAB7B8D92222961A878DCAE8C506FD8C5A430A4BAB332E1E3DCErB3DI" TargetMode="External"/><Relationship Id="rId36" Type="http://schemas.openxmlformats.org/officeDocument/2006/relationships/hyperlink" Target="consultantplus://offline/ref=E710A1457111162F7A1A93BEA242C3B0CEB801ABCF212888426C1866BCFEFAB7AAD97A2E941C9B8ACAFD9357BBrD38I" TargetMode="External"/><Relationship Id="rId10" Type="http://schemas.openxmlformats.org/officeDocument/2006/relationships/hyperlink" Target="consultantplus://offline/ref=E710A1457111162F7A1A93BEA242C3B0CEB801ABCF212888426C1866BCFEFAB7AAD97A2E941C9B8ACAFD9357BBrD38I" TargetMode="External"/><Relationship Id="rId19" Type="http://schemas.openxmlformats.org/officeDocument/2006/relationships/hyperlink" Target="consultantplus://offline/ref=E710A1457111162F7A1A93BEA242C3B0CEB800ABCF2A2888426C1866BCFEFAB7B8D92222961A8589C2E8C506FD8C5A430A4BAB332E1E3DCErB3DI" TargetMode="External"/><Relationship Id="rId31" Type="http://schemas.openxmlformats.org/officeDocument/2006/relationships/hyperlink" Target="consultantplus://offline/ref=E710A1457111162F7A1A93BEA242C3B0CEB801ABCF212888426C1866BCFEFAB7B8D922229211D1DB86B69C55BFC757491257AB39r331I" TargetMode="External"/><Relationship Id="rId4" Type="http://schemas.microsoft.com/office/2007/relationships/stylesWithEffects" Target="stylesWithEffects.xml"/><Relationship Id="rId9" Type="http://schemas.openxmlformats.org/officeDocument/2006/relationships/hyperlink" Target="consultantplus://offline/ref=E710A1457111162F7A1A93BEA242C3B0CEB801ABCF212888426C1866BCFEFAB7AAD97A2E941C9B8ACAFD9357BBrD38I" TargetMode="External"/><Relationship Id="rId14" Type="http://schemas.openxmlformats.org/officeDocument/2006/relationships/hyperlink" Target="consultantplus://offline/ref=E710A1457111162F7A1A93BEA242C3B0CEB801ABCF212888426C1866BCFEFAB7B8D92222961A8482C5E8C506FD8C5A430A4BAB332E1E3DCErB3DI" TargetMode="External"/><Relationship Id="rId22" Type="http://schemas.openxmlformats.org/officeDocument/2006/relationships/hyperlink" Target="consultantplus://offline/ref=E710A1457111162F7A1A93BEA242C3B0CEB800AFC5262888426C1866BCFEFAB7AAD97A2E941C9B8ACAFD9357BBrD38I" TargetMode="External"/><Relationship Id="rId27" Type="http://schemas.openxmlformats.org/officeDocument/2006/relationships/hyperlink" Target="consultantplus://offline/ref=E710A1457111162F7A1A93BEA242C3B0CEB80CA3CF262888426C1866BCFEFAB7AAD97A2E941C9B8ACAFD9357BBrD38I" TargetMode="External"/><Relationship Id="rId30" Type="http://schemas.openxmlformats.org/officeDocument/2006/relationships/hyperlink" Target="consultantplus://offline/ref=E710A1457111162F7A1A93BEA242C3B0CEB801ABCF212888426C1866BCFEFAB7B8D92222961A878FC5E8C506FD8C5A430A4BAB332E1E3DCErB3DI" TargetMode="External"/><Relationship Id="rId35" Type="http://schemas.openxmlformats.org/officeDocument/2006/relationships/hyperlink" Target="consultantplus://offline/ref=E710A1457111162F7A1A93BEA242C3B0CEB801ABCF212888426C1866BCFEFAB7B8D92222961A8689C7E8C506FD8C5A430A4BAB332E1E3DCErB3DI" TargetMode="External"/><Relationship Id="rId8" Type="http://schemas.openxmlformats.org/officeDocument/2006/relationships/hyperlink" Target="consultantplus://offline/ref=E710A1457111162F7A1A93BEA242C3B0CEB801ABCF212888426C1866BCFEFAB7B8D92222961A868CC7E8C506FD8C5A430A4BAB332E1E3DCErB3DI"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8AE7E-9FFB-4D9B-95F7-BE080B6E1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Pages>
  <Words>3410</Words>
  <Characters>19438</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Юрист02</dc:creator>
  <cp:keywords/>
  <dc:description/>
  <cp:lastModifiedBy>Пользователь</cp:lastModifiedBy>
  <cp:revision>16</cp:revision>
  <dcterms:created xsi:type="dcterms:W3CDTF">2021-08-26T08:50:00Z</dcterms:created>
  <dcterms:modified xsi:type="dcterms:W3CDTF">2021-09-29T11:38:00Z</dcterms:modified>
</cp:coreProperties>
</file>